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BC" w:rsidRDefault="00412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4" w:type="dxa"/>
        <w:jc w:val="right"/>
        <w:tblInd w:w="0" w:type="dxa"/>
        <w:tblLayout w:type="fixed"/>
        <w:tblLook w:val="0400" w:firstRow="0" w:lastRow="0" w:firstColumn="0" w:lastColumn="0" w:noHBand="0" w:noVBand="1"/>
      </w:tblPr>
      <w:tblGrid>
        <w:gridCol w:w="9634"/>
      </w:tblGrid>
      <w:tr w:rsidR="004120BC">
        <w:trPr>
          <w:jc w:val="right"/>
        </w:trPr>
        <w:tc>
          <w:tcPr>
            <w:tcW w:w="9634" w:type="dxa"/>
            <w:shd w:val="clear" w:color="auto" w:fill="auto"/>
          </w:tcPr>
          <w:p w:rsidR="004120BC" w:rsidRDefault="0041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6"/>
              <w:tblW w:w="9418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941"/>
              <w:gridCol w:w="4477"/>
            </w:tblGrid>
            <w:tr w:rsidR="004120BC" w:rsidTr="00741AEE">
              <w:tc>
                <w:tcPr>
                  <w:tcW w:w="4941" w:type="dxa"/>
                  <w:shd w:val="clear" w:color="auto" w:fill="auto"/>
                </w:tcPr>
                <w:p w:rsidR="0089450E" w:rsidRDefault="0089450E" w:rsidP="0089450E">
                  <w:pPr>
                    <w:spacing w:after="0" w:line="276" w:lineRule="auto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УТВЕРЖДАЮ:</w:t>
                  </w:r>
                </w:p>
                <w:p w:rsidR="0089450E" w:rsidRDefault="0089450E" w:rsidP="0089450E">
                  <w:pPr>
                    <w:spacing w:after="0" w:line="276" w:lineRule="auto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комитета по молодежной политике Ростовской области </w:t>
                  </w:r>
                </w:p>
                <w:p w:rsidR="0089450E" w:rsidRDefault="0089450E" w:rsidP="0089450E">
                  <w:pPr>
                    <w:spacing w:after="0" w:line="276" w:lineRule="auto"/>
                    <w:jc w:val="left"/>
                    <w:rPr>
                      <w:sz w:val="28"/>
                      <w:szCs w:val="28"/>
                    </w:rPr>
                  </w:pPr>
                </w:p>
                <w:p w:rsidR="0089450E" w:rsidRDefault="0089450E" w:rsidP="0089450E">
                  <w:pPr>
                    <w:spacing w:after="0"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</w:t>
                  </w:r>
                  <w:proofErr w:type="spellStart"/>
                  <w:r>
                    <w:rPr>
                      <w:sz w:val="28"/>
                      <w:szCs w:val="28"/>
                    </w:rPr>
                    <w:t>Лескин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Ю.Ю.</w:t>
                  </w:r>
                </w:p>
                <w:p w:rsidR="004120BC" w:rsidRDefault="004120BC" w:rsidP="00741AEE">
                  <w:pPr>
                    <w:spacing w:after="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77" w:type="dxa"/>
                  <w:shd w:val="clear" w:color="auto" w:fill="auto"/>
                </w:tcPr>
                <w:p w:rsidR="0089450E" w:rsidRDefault="0089450E" w:rsidP="0089450E">
                  <w:pPr>
                    <w:spacing w:after="0" w:line="276" w:lineRule="auto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УТВЕРЖДАЮ:</w:t>
                  </w:r>
                </w:p>
                <w:p w:rsidR="0089450E" w:rsidRDefault="0089450E" w:rsidP="0089450E">
                  <w:pPr>
                    <w:spacing w:after="0" w:line="276" w:lineRule="auto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Министр культуры Ростовской области</w:t>
                  </w:r>
                </w:p>
                <w:p w:rsidR="0089450E" w:rsidRDefault="0089450E" w:rsidP="0089450E">
                  <w:pPr>
                    <w:spacing w:after="0" w:line="276" w:lineRule="auto"/>
                    <w:rPr>
                      <w:sz w:val="28"/>
                      <w:szCs w:val="28"/>
                    </w:rPr>
                  </w:pPr>
                </w:p>
                <w:p w:rsidR="0089450E" w:rsidRDefault="0089450E" w:rsidP="0089450E">
                  <w:pPr>
                    <w:spacing w:after="0" w:line="276" w:lineRule="auto"/>
                    <w:rPr>
                      <w:sz w:val="28"/>
                      <w:szCs w:val="28"/>
                    </w:rPr>
                  </w:pPr>
                </w:p>
                <w:p w:rsidR="004120BC" w:rsidRDefault="0089450E" w:rsidP="0089450E">
                  <w:pPr>
                    <w:spacing w:after="0" w:line="276" w:lineRule="auto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_______________Дмитриева А.А.</w:t>
                  </w:r>
                </w:p>
              </w:tc>
            </w:tr>
            <w:tr w:rsidR="004120BC" w:rsidTr="00741AEE">
              <w:tc>
                <w:tcPr>
                  <w:tcW w:w="4941" w:type="dxa"/>
                  <w:shd w:val="clear" w:color="auto" w:fill="auto"/>
                </w:tcPr>
                <w:p w:rsidR="00741AEE" w:rsidRDefault="00741AEE" w:rsidP="00741AEE">
                  <w:pPr>
                    <w:spacing w:after="0" w:line="276" w:lineRule="auto"/>
                    <w:jc w:val="left"/>
                    <w:rPr>
                      <w:sz w:val="28"/>
                      <w:szCs w:val="28"/>
                    </w:rPr>
                  </w:pPr>
                </w:p>
                <w:p w:rsidR="00741AEE" w:rsidRDefault="00741AEE" w:rsidP="00741AEE">
                  <w:pPr>
                    <w:spacing w:after="0" w:line="276" w:lineRule="auto"/>
                    <w:jc w:val="left"/>
                    <w:rPr>
                      <w:sz w:val="28"/>
                      <w:szCs w:val="28"/>
                    </w:rPr>
                  </w:pPr>
                </w:p>
                <w:p w:rsidR="00741AEE" w:rsidRDefault="00741AEE" w:rsidP="00741AEE">
                  <w:pPr>
                    <w:spacing w:after="0" w:line="276" w:lineRule="auto"/>
                    <w:jc w:val="left"/>
                    <w:rPr>
                      <w:sz w:val="28"/>
                      <w:szCs w:val="28"/>
                    </w:rPr>
                  </w:pPr>
                </w:p>
                <w:p w:rsidR="00741AEE" w:rsidRDefault="00741AEE" w:rsidP="00741AEE">
                  <w:pPr>
                    <w:spacing w:after="0" w:line="276" w:lineRule="auto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УТВЕРЖДАЮ:</w:t>
                  </w:r>
                </w:p>
                <w:p w:rsidR="00741AEE" w:rsidRDefault="00741AEE" w:rsidP="00741AEE">
                  <w:pPr>
                    <w:spacing w:after="0" w:line="276" w:lineRule="auto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совета ректоров вузов Ростовской области </w:t>
                  </w:r>
                </w:p>
                <w:p w:rsidR="00741AEE" w:rsidRDefault="00741AEE" w:rsidP="00741AEE">
                  <w:pPr>
                    <w:spacing w:after="0" w:line="276" w:lineRule="auto"/>
                    <w:jc w:val="left"/>
                    <w:rPr>
                      <w:sz w:val="28"/>
                      <w:szCs w:val="28"/>
                    </w:rPr>
                  </w:pPr>
                </w:p>
                <w:p w:rsidR="004120BC" w:rsidRDefault="00741AEE">
                  <w:pPr>
                    <w:spacing w:after="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  <w:proofErr w:type="spellStart"/>
                  <w:r>
                    <w:rPr>
                      <w:sz w:val="28"/>
                      <w:szCs w:val="28"/>
                    </w:rPr>
                    <w:t>Месхи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Б.Ч.</w:t>
                  </w:r>
                </w:p>
              </w:tc>
              <w:tc>
                <w:tcPr>
                  <w:tcW w:w="4477" w:type="dxa"/>
                  <w:shd w:val="clear" w:color="auto" w:fill="auto"/>
                </w:tcPr>
                <w:p w:rsidR="004120BC" w:rsidRDefault="004120BC">
                  <w:pPr>
                    <w:spacing w:after="0" w:line="276" w:lineRule="auto"/>
                    <w:rPr>
                      <w:sz w:val="28"/>
                      <w:szCs w:val="28"/>
                    </w:rPr>
                  </w:pPr>
                </w:p>
                <w:p w:rsidR="00695116" w:rsidRDefault="00695116">
                  <w:pPr>
                    <w:spacing w:after="0" w:line="276" w:lineRule="auto"/>
                    <w:rPr>
                      <w:sz w:val="28"/>
                      <w:szCs w:val="28"/>
                    </w:rPr>
                  </w:pPr>
                </w:p>
                <w:p w:rsidR="00695116" w:rsidRDefault="00695116" w:rsidP="00695116">
                  <w:pPr>
                    <w:spacing w:after="0" w:line="276" w:lineRule="auto"/>
                    <w:rPr>
                      <w:sz w:val="28"/>
                      <w:szCs w:val="28"/>
                    </w:rPr>
                  </w:pPr>
                </w:p>
                <w:p w:rsidR="00741AEE" w:rsidRDefault="00741AEE" w:rsidP="00741AEE">
                  <w:pPr>
                    <w:spacing w:after="0" w:line="276" w:lineRule="auto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УТВЕРЖДАЮ:</w:t>
                  </w:r>
                </w:p>
                <w:p w:rsidR="00741AEE" w:rsidRDefault="00741AEE" w:rsidP="00741AEE">
                  <w:pPr>
                    <w:spacing w:after="0" w:line="276" w:lineRule="auto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РОМОО «Донской союз молодежи» </w:t>
                  </w:r>
                </w:p>
                <w:p w:rsidR="00741AEE" w:rsidRDefault="00741AEE" w:rsidP="00741AEE">
                  <w:pPr>
                    <w:spacing w:after="0" w:line="276" w:lineRule="auto"/>
                    <w:jc w:val="left"/>
                    <w:rPr>
                      <w:sz w:val="28"/>
                      <w:szCs w:val="28"/>
                    </w:rPr>
                  </w:pPr>
                </w:p>
                <w:p w:rsidR="00741AEE" w:rsidRPr="00741AEE" w:rsidRDefault="00741AEE" w:rsidP="00695116">
                  <w:pPr>
                    <w:spacing w:after="0"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___________________Кротов Д.В</w:t>
                  </w:r>
                  <w:r w:rsidR="0089450E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41AEE" w:rsidRDefault="00741AEE">
            <w:pPr>
              <w:spacing w:after="0" w:line="276" w:lineRule="auto"/>
              <w:rPr>
                <w:b/>
                <w:sz w:val="28"/>
                <w:szCs w:val="28"/>
              </w:rPr>
            </w:pPr>
          </w:p>
          <w:p w:rsidR="00741AEE" w:rsidRDefault="00741AEE">
            <w:pPr>
              <w:spacing w:after="0" w:line="276" w:lineRule="auto"/>
              <w:rPr>
                <w:b/>
                <w:sz w:val="28"/>
                <w:szCs w:val="28"/>
              </w:rPr>
            </w:pPr>
          </w:p>
          <w:p w:rsidR="004120BC" w:rsidRDefault="00741AEE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ПОЛОЖЕНИЕ</w:t>
            </w:r>
          </w:p>
          <w:p w:rsidR="004120BC" w:rsidRDefault="00741AEE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ОБЛАСТНОМ ФЕСТИВАЛЕ</w:t>
            </w:r>
          </w:p>
          <w:p w:rsidR="004120BC" w:rsidRDefault="00741AEE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СТУДЕНЧЕСКОГО ТВОРЧЕСТВА</w:t>
            </w:r>
          </w:p>
          <w:p w:rsidR="004120BC" w:rsidRDefault="00741AEE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«РОССИЙСКАЯ СТУДЕНЧЕСКАЯ ВЕСНА» - 2019</w:t>
            </w:r>
          </w:p>
          <w:p w:rsidR="004120BC" w:rsidRDefault="004120B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B3837" w:rsidRPr="00B165E6" w:rsidRDefault="00FB3837" w:rsidP="00FB3837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Calibri" w:hAnsi="Calibri" w:cs="Calibri"/>
          <w:b/>
          <w:kern w:val="1"/>
          <w:sz w:val="28"/>
          <w:szCs w:val="28"/>
          <w:lang w:eastAsia="ar-SA"/>
        </w:rPr>
      </w:pPr>
      <w:r w:rsidRPr="00B165E6">
        <w:rPr>
          <w:b/>
          <w:kern w:val="1"/>
          <w:sz w:val="28"/>
          <w:szCs w:val="28"/>
          <w:lang w:eastAsia="ar-SA"/>
        </w:rPr>
        <w:t>Общие положения</w:t>
      </w:r>
    </w:p>
    <w:p w:rsidR="00FB3837" w:rsidRPr="004C7F7B" w:rsidRDefault="00FB3837" w:rsidP="00FB3837">
      <w:pPr>
        <w:suppressAutoHyphens/>
        <w:spacing w:after="0" w:line="240" w:lineRule="auto"/>
        <w:ind w:firstLine="709"/>
        <w:rPr>
          <w:kern w:val="1"/>
          <w:sz w:val="28"/>
          <w:szCs w:val="28"/>
          <w:lang w:eastAsia="ar-SA"/>
        </w:rPr>
      </w:pPr>
      <w:r w:rsidRPr="00B165E6">
        <w:rPr>
          <w:sz w:val="28"/>
          <w:szCs w:val="28"/>
        </w:rPr>
        <w:t xml:space="preserve">1.1. </w:t>
      </w:r>
      <w:r w:rsidRPr="00B165E6">
        <w:rPr>
          <w:kern w:val="1"/>
          <w:sz w:val="28"/>
          <w:szCs w:val="28"/>
          <w:lang w:eastAsia="ar-SA"/>
        </w:rPr>
        <w:t xml:space="preserve">Областной фестиваль «Российская студенческая весна» (далее – Фестиваль) проводит комитет по молодежной политике Ростовской области, </w:t>
      </w:r>
      <w:r w:rsidRPr="007C6DE2">
        <w:rPr>
          <w:kern w:val="2"/>
          <w:sz w:val="28"/>
          <w:szCs w:val="28"/>
          <w:lang w:eastAsia="ar-SA"/>
        </w:rPr>
        <w:t>Министерство культуры Ростовской области</w:t>
      </w:r>
      <w:r>
        <w:rPr>
          <w:kern w:val="2"/>
          <w:sz w:val="28"/>
          <w:szCs w:val="28"/>
          <w:lang w:eastAsia="ar-SA"/>
        </w:rPr>
        <w:t xml:space="preserve">, </w:t>
      </w:r>
      <w:r w:rsidRPr="00B165E6">
        <w:rPr>
          <w:kern w:val="1"/>
          <w:sz w:val="28"/>
          <w:szCs w:val="28"/>
          <w:lang w:eastAsia="ar-SA"/>
        </w:rPr>
        <w:t>Совет ректоров ВУЗов Ростовской области, государственное автономное учреждение Ростовской области «Агентство развития молодежных инициатив», Ростовская областная молодежная общественная организация «Донской Союз Молодежи» (далее – Организаторы)</w:t>
      </w:r>
      <w:r>
        <w:rPr>
          <w:sz w:val="28"/>
          <w:szCs w:val="28"/>
        </w:rPr>
        <w:t xml:space="preserve"> </w:t>
      </w:r>
      <w:r w:rsidRPr="007723C4">
        <w:rPr>
          <w:sz w:val="28"/>
          <w:szCs w:val="28"/>
        </w:rPr>
        <w:t>в соответствии с государственной программой Ростовской области «Молодежь Ростовской области», утвержденной постановлением Правительства Ростовской области от 15.10.2018 № 636.</w:t>
      </w:r>
    </w:p>
    <w:p w:rsidR="00FB3837" w:rsidRDefault="00FB3837" w:rsidP="00FB3837">
      <w:pPr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1.2. </w:t>
      </w:r>
      <w:r w:rsidRPr="00FE69FB">
        <w:rPr>
          <w:kern w:val="1"/>
          <w:sz w:val="28"/>
          <w:szCs w:val="28"/>
          <w:lang w:eastAsia="ar-SA"/>
        </w:rPr>
        <w:t xml:space="preserve">Положение определяет цель, задачи, порядок организации </w:t>
      </w:r>
      <w:r>
        <w:rPr>
          <w:kern w:val="1"/>
          <w:sz w:val="28"/>
          <w:szCs w:val="28"/>
          <w:lang w:eastAsia="ar-SA"/>
        </w:rPr>
        <w:t xml:space="preserve">                       </w:t>
      </w:r>
      <w:r w:rsidRPr="00FE69FB">
        <w:rPr>
          <w:kern w:val="1"/>
          <w:sz w:val="28"/>
          <w:szCs w:val="28"/>
          <w:lang w:eastAsia="ar-SA"/>
        </w:rPr>
        <w:t xml:space="preserve">и проведения </w:t>
      </w:r>
      <w:r>
        <w:rPr>
          <w:kern w:val="1"/>
          <w:sz w:val="28"/>
          <w:szCs w:val="28"/>
          <w:lang w:eastAsia="ar-SA"/>
        </w:rPr>
        <w:t>Фестиваля</w:t>
      </w:r>
      <w:r w:rsidRPr="00FE69FB">
        <w:rPr>
          <w:kern w:val="1"/>
          <w:sz w:val="28"/>
          <w:szCs w:val="28"/>
          <w:lang w:eastAsia="ar-SA"/>
        </w:rPr>
        <w:t xml:space="preserve">, условия участия в ней, а также показатели </w:t>
      </w:r>
      <w:r>
        <w:rPr>
          <w:kern w:val="1"/>
          <w:sz w:val="28"/>
          <w:szCs w:val="28"/>
          <w:lang w:eastAsia="ar-SA"/>
        </w:rPr>
        <w:t xml:space="preserve">                     </w:t>
      </w:r>
      <w:r w:rsidRPr="00FE69FB">
        <w:rPr>
          <w:kern w:val="1"/>
          <w:sz w:val="28"/>
          <w:szCs w:val="28"/>
          <w:lang w:eastAsia="ar-SA"/>
        </w:rPr>
        <w:t xml:space="preserve">по реализации </w:t>
      </w:r>
      <w:r>
        <w:rPr>
          <w:kern w:val="1"/>
          <w:sz w:val="28"/>
          <w:szCs w:val="28"/>
          <w:lang w:eastAsia="ar-SA"/>
        </w:rPr>
        <w:t>Фестиваля.</w:t>
      </w:r>
    </w:p>
    <w:p w:rsidR="00FB3837" w:rsidRPr="00B165E6" w:rsidRDefault="00FB3837" w:rsidP="00FB3837">
      <w:pPr>
        <w:suppressAutoHyphens/>
        <w:spacing w:after="0" w:line="240" w:lineRule="auto"/>
        <w:rPr>
          <w:kern w:val="1"/>
          <w:sz w:val="28"/>
          <w:szCs w:val="28"/>
          <w:lang w:eastAsia="ar-SA"/>
        </w:rPr>
      </w:pPr>
    </w:p>
    <w:p w:rsidR="00FB3837" w:rsidRPr="00B165E6" w:rsidRDefault="00FB3837" w:rsidP="00FB3837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Calibri" w:hAnsi="Calibri" w:cs="Calibri"/>
          <w:b/>
          <w:kern w:val="1"/>
          <w:sz w:val="28"/>
          <w:szCs w:val="28"/>
          <w:lang w:eastAsia="ar-SA"/>
        </w:rPr>
      </w:pPr>
      <w:r w:rsidRPr="00B165E6">
        <w:rPr>
          <w:b/>
          <w:kern w:val="1"/>
          <w:sz w:val="28"/>
          <w:szCs w:val="28"/>
          <w:lang w:eastAsia="ar-SA"/>
        </w:rPr>
        <w:t>Цели и задачи Фестиваля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 xml:space="preserve">2.1. Цель Фестиваля сохранение и приумножение нравственных, творческих и культурных достижений студенческой молодежи, </w:t>
      </w:r>
      <w:r w:rsidRPr="00B165E6">
        <w:rPr>
          <w:kern w:val="1"/>
          <w:sz w:val="28"/>
          <w:szCs w:val="28"/>
          <w:lang w:eastAsia="ar-SA"/>
        </w:rPr>
        <w:lastRenderedPageBreak/>
        <w:t>совершенствование системы эстетического воспитания студенческой молодежи.</w:t>
      </w:r>
    </w:p>
    <w:p w:rsidR="00FB3837" w:rsidRPr="00B165E6" w:rsidRDefault="00FB3837" w:rsidP="00FB3837">
      <w:pPr>
        <w:suppressAutoHyphens/>
        <w:spacing w:after="0" w:line="240" w:lineRule="auto"/>
        <w:ind w:left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2.2. Задачи:</w:t>
      </w:r>
    </w:p>
    <w:p w:rsidR="00FB3837" w:rsidRPr="0039608D" w:rsidRDefault="00FB3837" w:rsidP="00FB3837">
      <w:pPr>
        <w:pStyle w:val="ac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rPr>
          <w:kern w:val="1"/>
          <w:sz w:val="28"/>
          <w:szCs w:val="28"/>
          <w:lang w:eastAsia="ar-SA"/>
        </w:rPr>
      </w:pPr>
      <w:r w:rsidRPr="0039608D">
        <w:rPr>
          <w:kern w:val="1"/>
          <w:sz w:val="28"/>
          <w:szCs w:val="28"/>
          <w:lang w:eastAsia="ar-SA"/>
        </w:rPr>
        <w:t>укрепление культурных связей между студенческими коллективами</w:t>
      </w:r>
      <w:r>
        <w:rPr>
          <w:kern w:val="1"/>
          <w:sz w:val="28"/>
          <w:szCs w:val="28"/>
          <w:lang w:eastAsia="ar-SA"/>
        </w:rPr>
        <w:t xml:space="preserve">      </w:t>
      </w:r>
      <w:r w:rsidRPr="0039608D">
        <w:rPr>
          <w:kern w:val="1"/>
          <w:sz w:val="28"/>
          <w:szCs w:val="28"/>
          <w:lang w:eastAsia="ar-SA"/>
        </w:rPr>
        <w:t xml:space="preserve"> и организациями Ростовской области;</w:t>
      </w:r>
    </w:p>
    <w:p w:rsidR="00FB3837" w:rsidRPr="0039608D" w:rsidRDefault="00FB3837" w:rsidP="00FB3837">
      <w:pPr>
        <w:pStyle w:val="ac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rPr>
          <w:kern w:val="1"/>
          <w:sz w:val="28"/>
          <w:szCs w:val="28"/>
          <w:lang w:eastAsia="ar-SA"/>
        </w:rPr>
      </w:pPr>
      <w:r w:rsidRPr="0039608D">
        <w:rPr>
          <w:kern w:val="1"/>
          <w:sz w:val="28"/>
          <w:szCs w:val="28"/>
          <w:lang w:eastAsia="ar-SA"/>
        </w:rPr>
        <w:t xml:space="preserve">укрепление в общественном сознании имиджа студента </w:t>
      </w:r>
      <w:r>
        <w:rPr>
          <w:kern w:val="1"/>
          <w:sz w:val="28"/>
          <w:szCs w:val="28"/>
          <w:lang w:eastAsia="ar-SA"/>
        </w:rPr>
        <w:t xml:space="preserve">                          </w:t>
      </w:r>
      <w:r w:rsidRPr="0039608D">
        <w:rPr>
          <w:kern w:val="1"/>
          <w:sz w:val="28"/>
          <w:szCs w:val="28"/>
          <w:lang w:eastAsia="ar-SA"/>
        </w:rPr>
        <w:t>как передовой части молодежи;</w:t>
      </w:r>
    </w:p>
    <w:p w:rsidR="00FB3837" w:rsidRPr="0039608D" w:rsidRDefault="00FB3837" w:rsidP="00FB3837">
      <w:pPr>
        <w:pStyle w:val="ac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rPr>
          <w:kern w:val="1"/>
          <w:sz w:val="28"/>
          <w:szCs w:val="28"/>
          <w:lang w:eastAsia="ar-SA"/>
        </w:rPr>
      </w:pPr>
      <w:r w:rsidRPr="0039608D">
        <w:rPr>
          <w:kern w:val="1"/>
          <w:sz w:val="28"/>
          <w:szCs w:val="28"/>
          <w:lang w:eastAsia="ar-SA"/>
        </w:rPr>
        <w:t>поддержка и развитие традиций проведения студенческих творческих фестивалей;</w:t>
      </w:r>
    </w:p>
    <w:p w:rsidR="00FB3837" w:rsidRPr="0039608D" w:rsidRDefault="00FB3837" w:rsidP="00FB3837">
      <w:pPr>
        <w:pStyle w:val="ac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rPr>
          <w:kern w:val="1"/>
          <w:sz w:val="28"/>
          <w:szCs w:val="28"/>
          <w:lang w:eastAsia="ar-SA"/>
        </w:rPr>
      </w:pPr>
      <w:r w:rsidRPr="0039608D">
        <w:rPr>
          <w:kern w:val="1"/>
          <w:sz w:val="28"/>
          <w:szCs w:val="28"/>
          <w:lang w:eastAsia="ar-SA"/>
        </w:rPr>
        <w:t>популяризация различных видов и направлений творческой деятельности студентов;</w:t>
      </w:r>
    </w:p>
    <w:p w:rsidR="00FB3837" w:rsidRPr="0039608D" w:rsidRDefault="00FB3837" w:rsidP="00FB3837">
      <w:pPr>
        <w:pStyle w:val="ac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rPr>
          <w:kern w:val="1"/>
          <w:sz w:val="28"/>
          <w:szCs w:val="28"/>
          <w:lang w:eastAsia="ar-SA"/>
        </w:rPr>
      </w:pPr>
      <w:r w:rsidRPr="0039608D">
        <w:rPr>
          <w:kern w:val="1"/>
          <w:sz w:val="28"/>
          <w:szCs w:val="28"/>
          <w:lang w:eastAsia="ar-SA"/>
        </w:rPr>
        <w:t>сохранение и совершенствование традиции проведения студенческих фестивалей;</w:t>
      </w:r>
    </w:p>
    <w:p w:rsidR="00FB3837" w:rsidRPr="0039608D" w:rsidRDefault="00FB3837" w:rsidP="00FB3837">
      <w:pPr>
        <w:pStyle w:val="ac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rPr>
          <w:kern w:val="1"/>
          <w:sz w:val="28"/>
          <w:szCs w:val="28"/>
          <w:lang w:eastAsia="ar-SA"/>
        </w:rPr>
      </w:pPr>
      <w:r w:rsidRPr="0039608D">
        <w:rPr>
          <w:kern w:val="1"/>
          <w:sz w:val="28"/>
          <w:szCs w:val="28"/>
          <w:lang w:eastAsia="ar-SA"/>
        </w:rPr>
        <w:t>укрепление разносторонних профессиональных и культурных связей между молодежными организациями и учебными заведениями;</w:t>
      </w:r>
    </w:p>
    <w:p w:rsidR="00FB3837" w:rsidRPr="0039608D" w:rsidRDefault="00FB3837" w:rsidP="00FB3837">
      <w:pPr>
        <w:pStyle w:val="ac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rPr>
          <w:kern w:val="1"/>
          <w:sz w:val="28"/>
          <w:szCs w:val="28"/>
          <w:lang w:eastAsia="ar-SA"/>
        </w:rPr>
      </w:pPr>
      <w:r w:rsidRPr="0039608D">
        <w:rPr>
          <w:kern w:val="1"/>
          <w:sz w:val="28"/>
          <w:szCs w:val="28"/>
          <w:lang w:eastAsia="ar-SA"/>
        </w:rPr>
        <w:t>консолидация усилий государственных органов и общественных объединений в сфере поддержки студенческого творчества;</w:t>
      </w:r>
    </w:p>
    <w:p w:rsidR="00FB3837" w:rsidRPr="0039608D" w:rsidRDefault="00FB3837" w:rsidP="00FB3837">
      <w:pPr>
        <w:pStyle w:val="ac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rPr>
          <w:kern w:val="1"/>
          <w:sz w:val="28"/>
          <w:szCs w:val="28"/>
          <w:lang w:eastAsia="ar-SA"/>
        </w:rPr>
      </w:pPr>
      <w:r w:rsidRPr="0039608D">
        <w:rPr>
          <w:kern w:val="1"/>
          <w:sz w:val="28"/>
          <w:szCs w:val="28"/>
          <w:lang w:eastAsia="ar-SA"/>
        </w:rPr>
        <w:t>повышение уровня художественного творчества студенческой молодежи.</w:t>
      </w:r>
    </w:p>
    <w:p w:rsidR="00FB3837" w:rsidRPr="00B165E6" w:rsidRDefault="00FB3837" w:rsidP="00FB3837">
      <w:pPr>
        <w:numPr>
          <w:ilvl w:val="0"/>
          <w:numId w:val="7"/>
        </w:numPr>
        <w:suppressAutoHyphens/>
        <w:spacing w:after="0" w:line="240" w:lineRule="auto"/>
        <w:jc w:val="center"/>
        <w:rPr>
          <w:b/>
          <w:kern w:val="1"/>
          <w:sz w:val="28"/>
          <w:szCs w:val="28"/>
          <w:lang w:eastAsia="ar-SA"/>
        </w:rPr>
      </w:pPr>
      <w:r w:rsidRPr="00B165E6">
        <w:rPr>
          <w:b/>
          <w:kern w:val="1"/>
          <w:sz w:val="28"/>
          <w:szCs w:val="28"/>
          <w:lang w:eastAsia="ar-SA"/>
        </w:rPr>
        <w:t>Место и сроки проведения Фестиваля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3.1. Место проведения: муниципальные образования Ростовской области (Ростов-на-Дону, Шахты, Волгодонск, Таганрог, Каменск-Шахтинский); образовательные организации высшего образования (Южный федеральный университет, Донской государственный технический университет, Южно-Российский государственный политехнический университет (НПИ) имени М. И. Платова, Ростовский государственный университет путей сообщения</w:t>
      </w:r>
      <w:r>
        <w:rPr>
          <w:kern w:val="1"/>
          <w:sz w:val="28"/>
          <w:szCs w:val="28"/>
          <w:lang w:eastAsia="ar-SA"/>
        </w:rPr>
        <w:t>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 xml:space="preserve">3.2. Сроки проведения: </w:t>
      </w:r>
      <w:r>
        <w:rPr>
          <w:kern w:val="1"/>
          <w:sz w:val="28"/>
          <w:szCs w:val="28"/>
          <w:lang w:eastAsia="ar-SA"/>
        </w:rPr>
        <w:t>февраль</w:t>
      </w:r>
      <w:r w:rsidRPr="006E26FE">
        <w:rPr>
          <w:kern w:val="1"/>
          <w:sz w:val="28"/>
          <w:szCs w:val="28"/>
          <w:lang w:eastAsia="ar-SA"/>
        </w:rPr>
        <w:t xml:space="preserve"> - апрель 2019 года.</w:t>
      </w:r>
    </w:p>
    <w:p w:rsidR="00FB3837" w:rsidRPr="00B165E6" w:rsidRDefault="00FB3837" w:rsidP="00FB3837">
      <w:pPr>
        <w:suppressAutoHyphens/>
        <w:spacing w:after="0" w:line="240" w:lineRule="auto"/>
        <w:rPr>
          <w:kern w:val="1"/>
          <w:sz w:val="28"/>
          <w:szCs w:val="28"/>
          <w:lang w:eastAsia="ar-SA"/>
        </w:rPr>
      </w:pPr>
    </w:p>
    <w:p w:rsidR="00FB3837" w:rsidRPr="00B165E6" w:rsidRDefault="00FB3837" w:rsidP="00FB3837">
      <w:pPr>
        <w:numPr>
          <w:ilvl w:val="0"/>
          <w:numId w:val="7"/>
        </w:numPr>
        <w:suppressAutoHyphens/>
        <w:spacing w:after="0" w:line="240" w:lineRule="auto"/>
        <w:jc w:val="center"/>
        <w:rPr>
          <w:b/>
          <w:kern w:val="1"/>
          <w:sz w:val="28"/>
          <w:szCs w:val="28"/>
          <w:lang w:eastAsia="ar-SA"/>
        </w:rPr>
      </w:pPr>
      <w:r w:rsidRPr="00B165E6">
        <w:rPr>
          <w:b/>
          <w:kern w:val="1"/>
          <w:sz w:val="28"/>
          <w:szCs w:val="28"/>
          <w:lang w:eastAsia="ar-SA"/>
        </w:rPr>
        <w:t>Участники Фестиваля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4.1. Все участники конкурсной программы Фестиваля должны являться гражданами Российской Федерации и обучающимися профессиональных образовательных организаций и образовательных организаций высшего образования.</w:t>
      </w:r>
    </w:p>
    <w:p w:rsidR="00FB3837" w:rsidRPr="007B5CD5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4.2.</w:t>
      </w:r>
      <w:r w:rsidRPr="00B165E6">
        <w:rPr>
          <w:b/>
          <w:kern w:val="1"/>
          <w:sz w:val="28"/>
          <w:szCs w:val="28"/>
          <w:lang w:eastAsia="ar-SA"/>
        </w:rPr>
        <w:t xml:space="preserve"> </w:t>
      </w:r>
      <w:r w:rsidRPr="007B5CD5">
        <w:rPr>
          <w:kern w:val="1"/>
          <w:sz w:val="28"/>
          <w:szCs w:val="28"/>
          <w:lang w:eastAsia="ar-SA"/>
        </w:rPr>
        <w:t xml:space="preserve">Возраст участников-индивидуальных исполнителей Фестиваля на момент проведения конкурсной программы Фестиваля не должен превышать 25 лет. Творческие коллективы, участвующие в конкурсной программе Фестиваля, не менее чем на 2/3 должны состоять из участников в возрасте </w:t>
      </w:r>
      <w:r>
        <w:rPr>
          <w:kern w:val="1"/>
          <w:sz w:val="28"/>
          <w:szCs w:val="28"/>
          <w:lang w:eastAsia="ar-SA"/>
        </w:rPr>
        <w:t xml:space="preserve">                      </w:t>
      </w:r>
      <w:r w:rsidRPr="007B5CD5">
        <w:rPr>
          <w:kern w:val="1"/>
          <w:sz w:val="28"/>
          <w:szCs w:val="28"/>
          <w:lang w:eastAsia="ar-SA"/>
        </w:rPr>
        <w:t xml:space="preserve">до 25 лет и могут содержать до 1/3 участников в возрасте от 26 до 30 лет. </w:t>
      </w:r>
    </w:p>
    <w:p w:rsidR="00FB3837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7B5CD5">
        <w:rPr>
          <w:kern w:val="1"/>
          <w:sz w:val="28"/>
          <w:szCs w:val="28"/>
          <w:lang w:eastAsia="ar-SA"/>
        </w:rPr>
        <w:t>В дуэтах оба участника должны быть в возрасте от 16 до 25 лет.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b/>
          <w:kern w:val="1"/>
          <w:sz w:val="28"/>
          <w:lang w:eastAsia="ar-SA"/>
        </w:rPr>
      </w:pPr>
      <w:r w:rsidRPr="00B165E6">
        <w:rPr>
          <w:kern w:val="1"/>
          <w:sz w:val="28"/>
          <w:lang w:eastAsia="ar-SA"/>
        </w:rPr>
        <w:t xml:space="preserve">4.3. </w:t>
      </w:r>
      <w:r w:rsidRPr="00B165E6">
        <w:rPr>
          <w:kern w:val="1"/>
          <w:sz w:val="28"/>
          <w:szCs w:val="28"/>
          <w:lang w:eastAsia="ar-SA"/>
        </w:rPr>
        <w:t>Конкурсанты, участвовавшие в Фестивале в предыдущие годы, выступают с новыми творческими номерами.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lang w:eastAsia="ar-SA"/>
        </w:rPr>
      </w:pPr>
      <w:r w:rsidRPr="00B165E6">
        <w:rPr>
          <w:kern w:val="1"/>
          <w:sz w:val="28"/>
          <w:lang w:eastAsia="ar-SA"/>
        </w:rPr>
        <w:t>4.4. Участниками Фестиваля могут быть индивидуальные исполнители и коллективы.</w:t>
      </w:r>
    </w:p>
    <w:p w:rsidR="00FB3837" w:rsidRPr="00B165E6" w:rsidRDefault="00FB3837" w:rsidP="00FB3837">
      <w:pPr>
        <w:suppressAutoHyphens/>
        <w:spacing w:after="0" w:line="240" w:lineRule="auto"/>
        <w:rPr>
          <w:kern w:val="1"/>
          <w:sz w:val="28"/>
          <w:szCs w:val="28"/>
          <w:lang w:eastAsia="ar-SA"/>
        </w:rPr>
      </w:pPr>
    </w:p>
    <w:p w:rsidR="00FB3837" w:rsidRPr="00B165E6" w:rsidRDefault="00FB3837" w:rsidP="00FB3837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Calibri" w:hAnsi="Calibri" w:cs="Calibri"/>
          <w:b/>
          <w:kern w:val="1"/>
          <w:sz w:val="28"/>
          <w:szCs w:val="28"/>
          <w:lang w:eastAsia="ar-SA"/>
        </w:rPr>
      </w:pPr>
      <w:r w:rsidRPr="00B165E6">
        <w:rPr>
          <w:b/>
          <w:kern w:val="1"/>
          <w:sz w:val="28"/>
          <w:szCs w:val="28"/>
          <w:lang w:eastAsia="ar-SA"/>
        </w:rPr>
        <w:t>Организаторы Фестиваля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5.1. Организаторы Фестиваля: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5.1.1. Комитет по молодежной политике Ростовской области:</w:t>
      </w:r>
    </w:p>
    <w:p w:rsidR="00FB3837" w:rsidRPr="00AC6D9C" w:rsidRDefault="00FB3837" w:rsidP="00FB3837">
      <w:pPr>
        <w:pStyle w:val="ac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rPr>
          <w:kern w:val="1"/>
          <w:sz w:val="28"/>
          <w:szCs w:val="28"/>
          <w:lang w:eastAsia="ar-SA"/>
        </w:rPr>
      </w:pPr>
      <w:r w:rsidRPr="00AC6D9C">
        <w:rPr>
          <w:kern w:val="1"/>
          <w:sz w:val="28"/>
          <w:szCs w:val="28"/>
          <w:lang w:eastAsia="ar-SA"/>
        </w:rPr>
        <w:t>осуществляет информационную и организационную поддержку проведения Фестиваля;</w:t>
      </w:r>
    </w:p>
    <w:p w:rsidR="00FB3837" w:rsidRPr="00B165E6" w:rsidRDefault="00FB3837" w:rsidP="00FB3837">
      <w:pPr>
        <w:numPr>
          <w:ilvl w:val="2"/>
          <w:numId w:val="8"/>
        </w:numPr>
        <w:suppressAutoHyphens/>
        <w:spacing w:after="0" w:line="240" w:lineRule="auto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Совет ректоров ВУЗов Ростовской области:</w:t>
      </w:r>
    </w:p>
    <w:p w:rsidR="00FB3837" w:rsidRPr="00AC6D9C" w:rsidRDefault="00FB3837" w:rsidP="00FB3837">
      <w:pPr>
        <w:pStyle w:val="ac"/>
        <w:numPr>
          <w:ilvl w:val="0"/>
          <w:numId w:val="1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kern w:val="1"/>
          <w:sz w:val="28"/>
          <w:szCs w:val="28"/>
          <w:lang w:eastAsia="ar-SA"/>
        </w:rPr>
      </w:pPr>
      <w:r w:rsidRPr="00AC6D9C">
        <w:rPr>
          <w:kern w:val="1"/>
          <w:sz w:val="28"/>
          <w:szCs w:val="28"/>
          <w:lang w:eastAsia="ar-SA"/>
        </w:rPr>
        <w:t>осуществляет информационную и организационную поддержку проведения Фестиваля;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5.1.3. </w:t>
      </w:r>
      <w:r w:rsidRPr="00B165E6">
        <w:rPr>
          <w:kern w:val="1"/>
          <w:sz w:val="28"/>
          <w:szCs w:val="28"/>
          <w:lang w:eastAsia="ar-SA"/>
        </w:rPr>
        <w:t>Государственное автономное учреждение Ростовской области «Агентство развития молодёжных инициатив»:</w:t>
      </w:r>
    </w:p>
    <w:p w:rsidR="00FB3837" w:rsidRPr="00AC6D9C" w:rsidRDefault="00FB3837" w:rsidP="00FB3837">
      <w:pPr>
        <w:pStyle w:val="ac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rPr>
          <w:kern w:val="1"/>
          <w:sz w:val="28"/>
          <w:szCs w:val="28"/>
          <w:lang w:eastAsia="ar-SA"/>
        </w:rPr>
      </w:pPr>
      <w:r w:rsidRPr="00AC6D9C">
        <w:rPr>
          <w:kern w:val="1"/>
          <w:sz w:val="28"/>
          <w:szCs w:val="28"/>
          <w:lang w:eastAsia="ar-SA"/>
        </w:rPr>
        <w:t xml:space="preserve">осуществляет закупку услуг, таких как: по оформлению сцены, звукоусилению и световому оформлению, по техническому обеспечению областного этапа, по изготовлению и поставке печатных и информационных материалов, наградной атрибутики, постановочной службы, обеспечение </w:t>
      </w:r>
      <w:r w:rsidRPr="007C6DE2">
        <w:rPr>
          <w:kern w:val="1"/>
          <w:sz w:val="28"/>
          <w:szCs w:val="28"/>
          <w:lang w:eastAsia="ar-SA"/>
        </w:rPr>
        <w:t>фото- и видеосъемки, по организационно-техническому сопровождению, обеспечение работы экспертов и др</w:t>
      </w:r>
      <w:r w:rsidRPr="00AC6D9C">
        <w:rPr>
          <w:kern w:val="1"/>
          <w:sz w:val="28"/>
          <w:szCs w:val="28"/>
          <w:lang w:eastAsia="ar-SA"/>
        </w:rPr>
        <w:t>.</w:t>
      </w:r>
      <w:r>
        <w:rPr>
          <w:kern w:val="1"/>
          <w:sz w:val="28"/>
          <w:szCs w:val="28"/>
          <w:lang w:eastAsia="ar-SA"/>
        </w:rPr>
        <w:t>;</w:t>
      </w:r>
    </w:p>
    <w:p w:rsidR="00FB3837" w:rsidRPr="00B165E6" w:rsidRDefault="00FB3837" w:rsidP="00FB3837">
      <w:pPr>
        <w:numPr>
          <w:ilvl w:val="2"/>
          <w:numId w:val="8"/>
        </w:numPr>
        <w:suppressAutoHyphens/>
        <w:spacing w:after="0" w:line="240" w:lineRule="auto"/>
        <w:ind w:left="0"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Ростовская областная молодежная общественная организация «Донской союз молодежи»:</w:t>
      </w:r>
      <w:r w:rsidRPr="00B165E6">
        <w:rPr>
          <w:kern w:val="1"/>
          <w:sz w:val="28"/>
          <w:szCs w:val="28"/>
          <w:lang w:eastAsia="ar-SA"/>
        </w:rPr>
        <w:tab/>
      </w:r>
    </w:p>
    <w:p w:rsidR="00FB3837" w:rsidRPr="00AC6D9C" w:rsidRDefault="00FB3837" w:rsidP="00FB3837">
      <w:pPr>
        <w:pStyle w:val="ac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rPr>
          <w:kern w:val="1"/>
          <w:sz w:val="28"/>
          <w:szCs w:val="28"/>
          <w:lang w:eastAsia="ar-SA"/>
        </w:rPr>
      </w:pPr>
      <w:r w:rsidRPr="00AC6D9C">
        <w:rPr>
          <w:kern w:val="1"/>
          <w:sz w:val="28"/>
          <w:szCs w:val="28"/>
          <w:lang w:eastAsia="ar-SA"/>
        </w:rPr>
        <w:t>занимается общей организацией (прием заявок, взаимодействие</w:t>
      </w:r>
      <w:r>
        <w:rPr>
          <w:kern w:val="1"/>
          <w:sz w:val="28"/>
          <w:szCs w:val="28"/>
          <w:lang w:eastAsia="ar-SA"/>
        </w:rPr>
        <w:t xml:space="preserve">                 </w:t>
      </w:r>
      <w:r w:rsidRPr="00AC6D9C">
        <w:rPr>
          <w:kern w:val="1"/>
          <w:sz w:val="28"/>
          <w:szCs w:val="28"/>
          <w:lang w:eastAsia="ar-SA"/>
        </w:rPr>
        <w:t xml:space="preserve"> с муниципальными образованиями, вузами и </w:t>
      </w:r>
      <w:proofErr w:type="spellStart"/>
      <w:r w:rsidRPr="00AC6D9C">
        <w:rPr>
          <w:kern w:val="1"/>
          <w:sz w:val="28"/>
          <w:szCs w:val="28"/>
          <w:lang w:eastAsia="ar-SA"/>
        </w:rPr>
        <w:t>ссузами</w:t>
      </w:r>
      <w:proofErr w:type="spellEnd"/>
      <w:r w:rsidRPr="00AC6D9C">
        <w:rPr>
          <w:kern w:val="1"/>
          <w:sz w:val="28"/>
          <w:szCs w:val="28"/>
          <w:lang w:eastAsia="ar-SA"/>
        </w:rPr>
        <w:t>, формирует организационный комитет)</w:t>
      </w:r>
      <w:r>
        <w:rPr>
          <w:kern w:val="1"/>
          <w:sz w:val="28"/>
          <w:szCs w:val="28"/>
          <w:lang w:eastAsia="ar-SA"/>
        </w:rPr>
        <w:t xml:space="preserve"> и др</w:t>
      </w:r>
      <w:r w:rsidRPr="00AC6D9C">
        <w:rPr>
          <w:kern w:val="1"/>
          <w:sz w:val="28"/>
          <w:szCs w:val="28"/>
          <w:lang w:eastAsia="ar-SA"/>
        </w:rPr>
        <w:t>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5.2. Организационный комитет решает следующие задачи: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5.2.1. Утверждает план подготовки и проведения Фестиваля;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5.2.2. Утверждает состав жюри Фестиваля;</w:t>
      </w:r>
    </w:p>
    <w:p w:rsidR="00FB3837" w:rsidRDefault="00FB3837" w:rsidP="00FB3837">
      <w:pPr>
        <w:suppressAutoHyphens/>
        <w:spacing w:after="0" w:line="240" w:lineRule="auto"/>
        <w:ind w:firstLine="709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 xml:space="preserve">5.2.3. Утверждает состав участников делегации Ростовской области </w:t>
      </w:r>
      <w:r>
        <w:rPr>
          <w:kern w:val="1"/>
          <w:sz w:val="28"/>
          <w:szCs w:val="28"/>
          <w:lang w:eastAsia="ar-SA"/>
        </w:rPr>
        <w:t xml:space="preserve">              </w:t>
      </w:r>
      <w:r w:rsidRPr="00B165E6">
        <w:rPr>
          <w:kern w:val="1"/>
          <w:sz w:val="28"/>
          <w:szCs w:val="28"/>
          <w:lang w:eastAsia="ar-SA"/>
        </w:rPr>
        <w:t xml:space="preserve">из числа победителей и призеров областного Фестиваля для участия </w:t>
      </w:r>
      <w:r>
        <w:rPr>
          <w:kern w:val="1"/>
          <w:sz w:val="28"/>
          <w:szCs w:val="28"/>
          <w:lang w:eastAsia="ar-SA"/>
        </w:rPr>
        <w:t xml:space="preserve">                     </w:t>
      </w:r>
      <w:r w:rsidRPr="00B165E6">
        <w:rPr>
          <w:kern w:val="1"/>
          <w:sz w:val="28"/>
          <w:szCs w:val="28"/>
          <w:lang w:eastAsia="ar-SA"/>
        </w:rPr>
        <w:t>во Всероссийском фестивале «Российская студенческая весна» на основании рекомендации жюри.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</w:p>
    <w:p w:rsidR="00FB3837" w:rsidRPr="002E13C6" w:rsidRDefault="00FB3837" w:rsidP="00FB3837">
      <w:pPr>
        <w:numPr>
          <w:ilvl w:val="0"/>
          <w:numId w:val="7"/>
        </w:numPr>
        <w:suppressAutoHyphens/>
        <w:spacing w:after="0" w:line="240" w:lineRule="auto"/>
        <w:contextualSpacing/>
        <w:jc w:val="center"/>
        <w:rPr>
          <w:b/>
          <w:kern w:val="1"/>
          <w:sz w:val="28"/>
          <w:szCs w:val="28"/>
          <w:lang w:eastAsia="ar-SA"/>
        </w:rPr>
      </w:pPr>
      <w:r w:rsidRPr="002E13C6">
        <w:rPr>
          <w:b/>
          <w:kern w:val="1"/>
          <w:sz w:val="28"/>
          <w:szCs w:val="28"/>
          <w:lang w:eastAsia="ar-SA"/>
        </w:rPr>
        <w:t>Регламент конкурсной программы фестиваля</w:t>
      </w:r>
      <w:bookmarkStart w:id="0" w:name="_Ref493102376"/>
    </w:p>
    <w:p w:rsidR="00FB3837" w:rsidRPr="002E13C6" w:rsidRDefault="00FB3837" w:rsidP="00FB3837">
      <w:pPr>
        <w:suppressAutoHyphens/>
        <w:spacing w:after="0" w:line="240" w:lineRule="auto"/>
        <w:ind w:firstLine="851"/>
        <w:contextualSpacing/>
        <w:rPr>
          <w:kern w:val="1"/>
          <w:sz w:val="28"/>
          <w:szCs w:val="28"/>
          <w:lang w:eastAsia="ar-SA"/>
        </w:rPr>
      </w:pPr>
      <w:r w:rsidRPr="002E13C6">
        <w:rPr>
          <w:kern w:val="1"/>
          <w:sz w:val="28"/>
          <w:szCs w:val="28"/>
          <w:lang w:eastAsia="ar-SA"/>
        </w:rPr>
        <w:t>6.1. Конкурсные направления Фестиваля:</w:t>
      </w:r>
      <w:bookmarkEnd w:id="0"/>
    </w:p>
    <w:p w:rsidR="00FB3837" w:rsidRPr="00AE52F7" w:rsidRDefault="00FB3837" w:rsidP="00FB3837">
      <w:pPr>
        <w:pStyle w:val="ac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851"/>
        <w:rPr>
          <w:kern w:val="1"/>
          <w:sz w:val="28"/>
          <w:szCs w:val="28"/>
          <w:lang w:eastAsia="ar-SA"/>
        </w:rPr>
      </w:pPr>
      <w:r w:rsidRPr="00AE52F7">
        <w:rPr>
          <w:kern w:val="1"/>
          <w:sz w:val="28"/>
          <w:szCs w:val="28"/>
          <w:lang w:eastAsia="ar-SA"/>
        </w:rPr>
        <w:t>«Музыкальное»;</w:t>
      </w:r>
    </w:p>
    <w:p w:rsidR="00FB3837" w:rsidRPr="00AE52F7" w:rsidRDefault="00FB3837" w:rsidP="00FB3837">
      <w:pPr>
        <w:pStyle w:val="ac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851"/>
        <w:rPr>
          <w:kern w:val="1"/>
          <w:sz w:val="28"/>
          <w:szCs w:val="28"/>
          <w:lang w:eastAsia="ar-SA"/>
        </w:rPr>
      </w:pPr>
      <w:r w:rsidRPr="00AE52F7">
        <w:rPr>
          <w:kern w:val="1"/>
          <w:sz w:val="28"/>
          <w:szCs w:val="28"/>
          <w:lang w:eastAsia="ar-SA"/>
        </w:rPr>
        <w:t>«Танцевальное»;</w:t>
      </w:r>
    </w:p>
    <w:p w:rsidR="00FB3837" w:rsidRPr="00AE52F7" w:rsidRDefault="00FB3837" w:rsidP="00FB3837">
      <w:pPr>
        <w:pStyle w:val="ac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851"/>
        <w:rPr>
          <w:kern w:val="1"/>
          <w:sz w:val="28"/>
          <w:szCs w:val="28"/>
          <w:lang w:eastAsia="ar-SA"/>
        </w:rPr>
      </w:pPr>
      <w:r w:rsidRPr="00AE52F7">
        <w:rPr>
          <w:kern w:val="1"/>
          <w:sz w:val="28"/>
          <w:szCs w:val="28"/>
          <w:lang w:eastAsia="ar-SA"/>
        </w:rPr>
        <w:t>«Театральное»;</w:t>
      </w:r>
    </w:p>
    <w:p w:rsidR="00FB3837" w:rsidRPr="00AE52F7" w:rsidRDefault="00FB3837" w:rsidP="00FB3837">
      <w:pPr>
        <w:pStyle w:val="ac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851"/>
        <w:rPr>
          <w:kern w:val="1"/>
          <w:sz w:val="28"/>
          <w:szCs w:val="28"/>
          <w:lang w:eastAsia="ar-SA"/>
        </w:rPr>
      </w:pPr>
      <w:r w:rsidRPr="00AE52F7">
        <w:rPr>
          <w:kern w:val="1"/>
          <w:sz w:val="28"/>
          <w:szCs w:val="28"/>
          <w:lang w:eastAsia="ar-SA"/>
        </w:rPr>
        <w:t>«Оригинальный жанр»;</w:t>
      </w:r>
    </w:p>
    <w:p w:rsidR="00FB3837" w:rsidRPr="00AE52F7" w:rsidRDefault="00FB3837" w:rsidP="00FB3837">
      <w:pPr>
        <w:pStyle w:val="ac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851"/>
        <w:rPr>
          <w:kern w:val="1"/>
          <w:sz w:val="28"/>
          <w:szCs w:val="28"/>
          <w:lang w:eastAsia="ar-SA"/>
        </w:rPr>
      </w:pPr>
      <w:r w:rsidRPr="00AE52F7">
        <w:rPr>
          <w:kern w:val="1"/>
          <w:sz w:val="28"/>
          <w:szCs w:val="28"/>
          <w:lang w:eastAsia="ar-SA"/>
        </w:rPr>
        <w:t>«Журналистика»;</w:t>
      </w:r>
    </w:p>
    <w:p w:rsidR="00FB3837" w:rsidRPr="00AE52F7" w:rsidRDefault="00FB3837" w:rsidP="00FB3837">
      <w:pPr>
        <w:pStyle w:val="ac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851"/>
        <w:rPr>
          <w:kern w:val="1"/>
          <w:sz w:val="28"/>
          <w:szCs w:val="28"/>
          <w:lang w:eastAsia="ar-SA"/>
        </w:rPr>
      </w:pPr>
      <w:r w:rsidRPr="00AE52F7">
        <w:rPr>
          <w:kern w:val="1"/>
          <w:sz w:val="28"/>
          <w:szCs w:val="28"/>
          <w:lang w:eastAsia="ar-SA"/>
        </w:rPr>
        <w:t>«Видео».</w:t>
      </w:r>
    </w:p>
    <w:p w:rsidR="00FB3837" w:rsidRPr="002E13C6" w:rsidRDefault="00FB3837" w:rsidP="00FB3837">
      <w:pPr>
        <w:suppressAutoHyphens/>
        <w:spacing w:line="240" w:lineRule="auto"/>
        <w:ind w:firstLine="851"/>
        <w:rPr>
          <w:kern w:val="1"/>
          <w:sz w:val="28"/>
          <w:szCs w:val="28"/>
          <w:lang w:eastAsia="ar-SA"/>
        </w:rPr>
      </w:pPr>
      <w:r w:rsidRPr="002E13C6">
        <w:rPr>
          <w:kern w:val="1"/>
          <w:sz w:val="28"/>
          <w:szCs w:val="28"/>
          <w:lang w:eastAsia="ar-SA"/>
        </w:rPr>
        <w:t xml:space="preserve">Подробная информация о конкурсных направлениях, номинациях, продолжительности номеров, количественном составе участников, критериях оценки и других требованиях указана в регламенте конкурсных направлений (Приложение 2 к настоящему Положению).   </w:t>
      </w:r>
    </w:p>
    <w:p w:rsidR="00FB3837" w:rsidRPr="002E13C6" w:rsidRDefault="00FB3837" w:rsidP="00FB3837">
      <w:pPr>
        <w:suppressAutoHyphens/>
        <w:spacing w:after="0" w:line="240" w:lineRule="auto"/>
        <w:ind w:firstLine="851"/>
        <w:rPr>
          <w:kern w:val="1"/>
          <w:sz w:val="28"/>
          <w:szCs w:val="28"/>
          <w:lang w:eastAsia="ar-SA"/>
        </w:rPr>
      </w:pPr>
      <w:r w:rsidRPr="002E13C6">
        <w:rPr>
          <w:kern w:val="1"/>
          <w:sz w:val="28"/>
          <w:szCs w:val="28"/>
          <w:lang w:eastAsia="ar-SA"/>
        </w:rPr>
        <w:t>6.2. Заявка от одного зонального этапа может содержать не более 10-ти коллективов/индивидуальных исполнителей в одном направлении.</w:t>
      </w:r>
    </w:p>
    <w:p w:rsidR="00FB3837" w:rsidRPr="002E13C6" w:rsidRDefault="00FB3837" w:rsidP="00FB3837">
      <w:pPr>
        <w:suppressAutoHyphens/>
        <w:spacing w:after="0" w:line="240" w:lineRule="auto"/>
        <w:ind w:firstLine="851"/>
        <w:rPr>
          <w:kern w:val="1"/>
          <w:sz w:val="28"/>
          <w:szCs w:val="28"/>
          <w:lang w:eastAsia="ar-SA"/>
        </w:rPr>
      </w:pPr>
      <w:r w:rsidRPr="002E13C6">
        <w:rPr>
          <w:kern w:val="1"/>
          <w:sz w:val="28"/>
          <w:szCs w:val="28"/>
          <w:lang w:eastAsia="ar-SA"/>
        </w:rPr>
        <w:lastRenderedPageBreak/>
        <w:t>6.3. Коллектив и исполнитель может представить не более одного номера (композиции) в каждой номинации и не более двух в одном направлении.</w:t>
      </w:r>
    </w:p>
    <w:p w:rsidR="00FB3837" w:rsidRPr="002E13C6" w:rsidRDefault="00FB3837" w:rsidP="00FB3837">
      <w:pPr>
        <w:suppressAutoHyphens/>
        <w:spacing w:after="0" w:line="240" w:lineRule="auto"/>
        <w:ind w:firstLine="851"/>
        <w:rPr>
          <w:kern w:val="1"/>
          <w:sz w:val="28"/>
          <w:szCs w:val="28"/>
          <w:lang w:eastAsia="ar-SA"/>
        </w:rPr>
      </w:pPr>
      <w:r w:rsidRPr="002E13C6">
        <w:rPr>
          <w:kern w:val="1"/>
          <w:sz w:val="28"/>
          <w:szCs w:val="28"/>
          <w:lang w:eastAsia="ar-SA"/>
        </w:rPr>
        <w:t>6.4. Гала–концерт областного Фестиваля формируется главным режиссером Фестиваля, на основании рекомендаций жюри и Оргкомитета.</w:t>
      </w:r>
    </w:p>
    <w:p w:rsidR="00FB3837" w:rsidRPr="00B165E6" w:rsidRDefault="00FB3837" w:rsidP="00FB3837">
      <w:pPr>
        <w:suppressAutoHyphens/>
        <w:spacing w:after="0" w:line="240" w:lineRule="auto"/>
        <w:rPr>
          <w:b/>
          <w:kern w:val="1"/>
          <w:sz w:val="28"/>
          <w:szCs w:val="28"/>
          <w:lang w:eastAsia="ar-SA"/>
        </w:rPr>
      </w:pPr>
    </w:p>
    <w:p w:rsidR="00FB3837" w:rsidRPr="00B165E6" w:rsidRDefault="00FB3837" w:rsidP="00FB3837">
      <w:pPr>
        <w:suppressAutoHyphens/>
        <w:spacing w:after="0" w:line="240" w:lineRule="auto"/>
        <w:jc w:val="center"/>
        <w:rPr>
          <w:b/>
          <w:kern w:val="1"/>
          <w:sz w:val="28"/>
          <w:szCs w:val="28"/>
          <w:lang w:eastAsia="ar-SA"/>
        </w:rPr>
      </w:pPr>
      <w:r w:rsidRPr="00B165E6">
        <w:rPr>
          <w:b/>
          <w:kern w:val="1"/>
          <w:sz w:val="28"/>
          <w:szCs w:val="28"/>
          <w:lang w:eastAsia="ar-SA"/>
        </w:rPr>
        <w:t>7. Жюри Фестиваля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7.1. Жюри формируется и утверждается решением Оргкомитета Фестиваля и из числа высокопрофессиональных деятелей культуры области, молодежных и популярных в молодежной среде артистов, руководителей режиссерско-постановочной группы.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b/>
          <w:kern w:val="1"/>
          <w:sz w:val="28"/>
          <w:szCs w:val="28"/>
          <w:lang w:eastAsia="ar-SA"/>
        </w:rPr>
      </w:pPr>
      <w:proofErr w:type="gramStart"/>
      <w:r w:rsidRPr="00B165E6">
        <w:rPr>
          <w:kern w:val="1"/>
          <w:sz w:val="28"/>
          <w:szCs w:val="28"/>
          <w:lang w:eastAsia="ar-SA"/>
        </w:rPr>
        <w:t>7.2  Жюри</w:t>
      </w:r>
      <w:proofErr w:type="gramEnd"/>
      <w:r w:rsidRPr="00B165E6">
        <w:rPr>
          <w:kern w:val="1"/>
          <w:sz w:val="28"/>
          <w:szCs w:val="28"/>
          <w:lang w:eastAsia="ar-SA"/>
        </w:rPr>
        <w:t xml:space="preserve"> осуществляет оценку конкурсантов по 10 бальной системе </w:t>
      </w:r>
      <w:r>
        <w:rPr>
          <w:kern w:val="1"/>
          <w:sz w:val="28"/>
          <w:szCs w:val="28"/>
          <w:lang w:eastAsia="ar-SA"/>
        </w:rPr>
        <w:t xml:space="preserve">                  </w:t>
      </w:r>
      <w:r w:rsidRPr="00B165E6">
        <w:rPr>
          <w:kern w:val="1"/>
          <w:sz w:val="28"/>
          <w:szCs w:val="28"/>
          <w:lang w:eastAsia="ar-SA"/>
        </w:rPr>
        <w:t>в соответствии с критериями советующей номинации согласно приложению №2.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7.3. Задачи работы жюри:</w:t>
      </w:r>
    </w:p>
    <w:p w:rsidR="00FB3837" w:rsidRPr="00A66D22" w:rsidRDefault="00FB3837" w:rsidP="00FB3837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rPr>
          <w:kern w:val="1"/>
          <w:sz w:val="28"/>
          <w:szCs w:val="28"/>
          <w:lang w:eastAsia="ar-SA"/>
        </w:rPr>
      </w:pPr>
      <w:r w:rsidRPr="00A66D22">
        <w:rPr>
          <w:kern w:val="1"/>
          <w:sz w:val="28"/>
          <w:szCs w:val="28"/>
          <w:lang w:eastAsia="ar-SA"/>
        </w:rPr>
        <w:t xml:space="preserve">определить наиболее перспективные коллективы и исполнителей </w:t>
      </w:r>
      <w:r>
        <w:rPr>
          <w:kern w:val="1"/>
          <w:sz w:val="28"/>
          <w:szCs w:val="28"/>
          <w:lang w:eastAsia="ar-SA"/>
        </w:rPr>
        <w:t xml:space="preserve">                       </w:t>
      </w:r>
      <w:r w:rsidRPr="00A66D22">
        <w:rPr>
          <w:kern w:val="1"/>
          <w:sz w:val="28"/>
          <w:szCs w:val="28"/>
          <w:lang w:eastAsia="ar-SA"/>
        </w:rPr>
        <w:t>для их дальнейшей поддержки в рамках программы;</w:t>
      </w:r>
    </w:p>
    <w:p w:rsidR="00FB3837" w:rsidRPr="00A66D22" w:rsidRDefault="00FB3837" w:rsidP="00FB3837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rPr>
          <w:kern w:val="1"/>
          <w:sz w:val="28"/>
          <w:szCs w:val="28"/>
          <w:lang w:eastAsia="ar-SA"/>
        </w:rPr>
      </w:pPr>
      <w:r w:rsidRPr="00A66D22">
        <w:rPr>
          <w:kern w:val="1"/>
          <w:sz w:val="28"/>
          <w:szCs w:val="28"/>
          <w:lang w:eastAsia="ar-SA"/>
        </w:rPr>
        <w:t xml:space="preserve">рекомендовать тот или иной номер для участия в заключительном гала-концерте. </w:t>
      </w:r>
    </w:p>
    <w:p w:rsidR="00FB3837" w:rsidRPr="00A66D22" w:rsidRDefault="00FB3837" w:rsidP="00FB3837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rPr>
          <w:kern w:val="1"/>
          <w:sz w:val="28"/>
          <w:szCs w:val="28"/>
          <w:lang w:eastAsia="ar-SA"/>
        </w:rPr>
      </w:pPr>
      <w:r w:rsidRPr="00A66D22">
        <w:rPr>
          <w:kern w:val="1"/>
          <w:sz w:val="28"/>
          <w:szCs w:val="28"/>
          <w:lang w:eastAsia="ar-SA"/>
        </w:rPr>
        <w:t>определить победителей в каждой номинации Фестиваля;</w:t>
      </w:r>
    </w:p>
    <w:p w:rsidR="00FB3837" w:rsidRPr="00A66D22" w:rsidRDefault="00FB3837" w:rsidP="00FB3837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rPr>
          <w:kern w:val="1"/>
          <w:sz w:val="28"/>
          <w:szCs w:val="28"/>
          <w:lang w:eastAsia="ar-SA"/>
        </w:rPr>
      </w:pPr>
      <w:r w:rsidRPr="00A66D22">
        <w:rPr>
          <w:kern w:val="1"/>
          <w:sz w:val="28"/>
          <w:szCs w:val="28"/>
          <w:lang w:eastAsia="ar-SA"/>
        </w:rPr>
        <w:t>определить победителей в каждом направлении Фестиваля.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b/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7.4.</w:t>
      </w:r>
      <w:r w:rsidRPr="00B165E6">
        <w:rPr>
          <w:b/>
          <w:kern w:val="1"/>
          <w:sz w:val="28"/>
          <w:szCs w:val="28"/>
          <w:lang w:eastAsia="ar-SA"/>
        </w:rPr>
        <w:t xml:space="preserve"> </w:t>
      </w:r>
      <w:proofErr w:type="gramStart"/>
      <w:r w:rsidRPr="00B165E6">
        <w:rPr>
          <w:kern w:val="1"/>
          <w:sz w:val="28"/>
          <w:szCs w:val="28"/>
          <w:lang w:eastAsia="ar-SA"/>
        </w:rPr>
        <w:t>По  каждому</w:t>
      </w:r>
      <w:proofErr w:type="gramEnd"/>
      <w:r w:rsidRPr="00B165E6">
        <w:rPr>
          <w:kern w:val="1"/>
          <w:sz w:val="28"/>
          <w:szCs w:val="28"/>
          <w:lang w:eastAsia="ar-SA"/>
        </w:rPr>
        <w:t xml:space="preserve"> направлению формируется собственный состав жюри.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b/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 xml:space="preserve">7.5. Жюри имеет право в </w:t>
      </w:r>
      <w:proofErr w:type="gramStart"/>
      <w:r w:rsidRPr="00B165E6">
        <w:rPr>
          <w:kern w:val="1"/>
          <w:sz w:val="28"/>
          <w:szCs w:val="28"/>
          <w:lang w:eastAsia="ar-SA"/>
        </w:rPr>
        <w:t>любое  время</w:t>
      </w:r>
      <w:proofErr w:type="gramEnd"/>
      <w:r w:rsidRPr="00B165E6">
        <w:rPr>
          <w:kern w:val="1"/>
          <w:sz w:val="28"/>
          <w:szCs w:val="28"/>
          <w:lang w:eastAsia="ar-SA"/>
        </w:rPr>
        <w:t xml:space="preserve"> остановить исполняемый участником номер.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 xml:space="preserve">7.6. Решения жюри пересмотру не подлежат.  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7.7. Члены жюри могут добавлять номинации/</w:t>
      </w:r>
      <w:proofErr w:type="spellStart"/>
      <w:r w:rsidRPr="00B165E6">
        <w:rPr>
          <w:kern w:val="1"/>
          <w:sz w:val="28"/>
          <w:szCs w:val="28"/>
          <w:lang w:eastAsia="ar-SA"/>
        </w:rPr>
        <w:t>подноминации</w:t>
      </w:r>
      <w:proofErr w:type="spellEnd"/>
      <w:r w:rsidRPr="00B165E6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 xml:space="preserve">                           </w:t>
      </w:r>
      <w:r w:rsidRPr="00B165E6">
        <w:rPr>
          <w:kern w:val="1"/>
          <w:sz w:val="28"/>
          <w:szCs w:val="28"/>
          <w:lang w:eastAsia="ar-SA"/>
        </w:rPr>
        <w:t>в направления, по согласованию с организационным комитетом Фестиваля.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 xml:space="preserve">7.8. Члены жюри вправе присваивать призовые места одному, двум или трем коллективам по одной номинации, либо не присваивать призовые места в номинации вообще. Допускаются исключения, по согласованию </w:t>
      </w:r>
      <w:r>
        <w:rPr>
          <w:kern w:val="1"/>
          <w:sz w:val="28"/>
          <w:szCs w:val="28"/>
          <w:lang w:eastAsia="ar-SA"/>
        </w:rPr>
        <w:t xml:space="preserve">                     </w:t>
      </w:r>
      <w:r w:rsidRPr="00B165E6">
        <w:rPr>
          <w:kern w:val="1"/>
          <w:sz w:val="28"/>
          <w:szCs w:val="28"/>
          <w:lang w:eastAsia="ar-SA"/>
        </w:rPr>
        <w:t>с организационным комитетом Фестиваля.</w:t>
      </w:r>
    </w:p>
    <w:p w:rsidR="00FB3837" w:rsidRPr="00B165E6" w:rsidRDefault="00FB3837" w:rsidP="00FB3837">
      <w:pPr>
        <w:suppressAutoHyphens/>
        <w:spacing w:after="0" w:line="240" w:lineRule="auto"/>
        <w:rPr>
          <w:b/>
          <w:kern w:val="1"/>
          <w:sz w:val="28"/>
          <w:szCs w:val="28"/>
          <w:lang w:eastAsia="ar-SA"/>
        </w:rPr>
      </w:pPr>
    </w:p>
    <w:p w:rsidR="00FB3837" w:rsidRPr="00B165E6" w:rsidRDefault="00FB3837" w:rsidP="00FB3837">
      <w:pPr>
        <w:suppressAutoHyphens/>
        <w:spacing w:after="0" w:line="240" w:lineRule="auto"/>
        <w:jc w:val="center"/>
        <w:rPr>
          <w:kern w:val="1"/>
          <w:sz w:val="28"/>
          <w:szCs w:val="28"/>
          <w:lang w:eastAsia="ar-SA"/>
        </w:rPr>
      </w:pPr>
      <w:r w:rsidRPr="00B165E6">
        <w:rPr>
          <w:b/>
          <w:kern w:val="1"/>
          <w:sz w:val="28"/>
          <w:szCs w:val="28"/>
          <w:lang w:eastAsia="ar-SA"/>
        </w:rPr>
        <w:t>8. Порядок проведения Фестиваля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8.1.</w:t>
      </w:r>
      <w:r w:rsidRPr="00B165E6">
        <w:rPr>
          <w:b/>
          <w:kern w:val="1"/>
          <w:sz w:val="28"/>
          <w:szCs w:val="28"/>
          <w:lang w:eastAsia="ar-SA"/>
        </w:rPr>
        <w:t xml:space="preserve"> I этап (зональный):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 xml:space="preserve">Включает в себя проведение зональных этапов областного фестиваля студенческого творчества «Студенческая весна» в муниципальных образованиях </w:t>
      </w:r>
      <w:proofErr w:type="gramStart"/>
      <w:r w:rsidRPr="00B165E6">
        <w:rPr>
          <w:kern w:val="1"/>
          <w:sz w:val="28"/>
          <w:szCs w:val="28"/>
          <w:lang w:eastAsia="ar-SA"/>
        </w:rPr>
        <w:t>Ростовской  области</w:t>
      </w:r>
      <w:proofErr w:type="gramEnd"/>
      <w:r w:rsidRPr="00B165E6">
        <w:rPr>
          <w:kern w:val="1"/>
          <w:sz w:val="28"/>
          <w:szCs w:val="28"/>
          <w:lang w:eastAsia="ar-SA"/>
        </w:rPr>
        <w:t xml:space="preserve">, а также конкурсные просмотры студенческого творчества по направлениям, студентов высших учебных заведений, являющихся зонами. 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Зональные этапы проходят в следующих зонах: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8.1.1.</w:t>
      </w:r>
      <w:r>
        <w:rPr>
          <w:kern w:val="1"/>
          <w:sz w:val="28"/>
          <w:szCs w:val="28"/>
          <w:lang w:eastAsia="ar-SA"/>
        </w:rPr>
        <w:t xml:space="preserve"> </w:t>
      </w:r>
      <w:r w:rsidRPr="00B165E6">
        <w:rPr>
          <w:kern w:val="1"/>
          <w:sz w:val="28"/>
          <w:szCs w:val="28"/>
          <w:lang w:eastAsia="ar-SA"/>
        </w:rPr>
        <w:t xml:space="preserve">Зона </w:t>
      </w:r>
      <w:r w:rsidRPr="00B165E6">
        <w:rPr>
          <w:kern w:val="1"/>
          <w:sz w:val="28"/>
          <w:szCs w:val="28"/>
          <w:lang w:val="en-US" w:eastAsia="ar-SA"/>
        </w:rPr>
        <w:t>I</w:t>
      </w:r>
      <w:r w:rsidRPr="00B165E6">
        <w:rPr>
          <w:kern w:val="1"/>
          <w:sz w:val="28"/>
          <w:szCs w:val="28"/>
          <w:lang w:eastAsia="ar-SA"/>
        </w:rPr>
        <w:t xml:space="preserve">: центр – г. Ростове-на-Дону (г. Ростов-на-Дону, </w:t>
      </w:r>
      <w:r w:rsidRPr="00B165E6">
        <w:rPr>
          <w:color w:val="000000"/>
          <w:kern w:val="1"/>
          <w:sz w:val="28"/>
          <w:szCs w:val="28"/>
          <w:lang w:eastAsia="ar-SA"/>
        </w:rPr>
        <w:t>г. Батайск,</w:t>
      </w:r>
      <w:r>
        <w:rPr>
          <w:color w:val="000000"/>
          <w:kern w:val="1"/>
          <w:sz w:val="28"/>
          <w:szCs w:val="28"/>
          <w:lang w:eastAsia="ar-SA"/>
        </w:rPr>
        <w:t xml:space="preserve">        </w:t>
      </w:r>
      <w:r w:rsidRPr="00B165E6">
        <w:rPr>
          <w:color w:val="000000"/>
          <w:kern w:val="1"/>
          <w:sz w:val="28"/>
          <w:szCs w:val="28"/>
          <w:lang w:eastAsia="ar-SA"/>
        </w:rPr>
        <w:t xml:space="preserve">г. Азов, Азовский район, Зерноградский район, </w:t>
      </w:r>
      <w:proofErr w:type="spellStart"/>
      <w:r w:rsidRPr="00B165E6">
        <w:rPr>
          <w:color w:val="000000"/>
          <w:kern w:val="1"/>
          <w:sz w:val="28"/>
          <w:szCs w:val="28"/>
          <w:lang w:eastAsia="ar-SA"/>
        </w:rPr>
        <w:t>Кагальницкий</w:t>
      </w:r>
      <w:proofErr w:type="spellEnd"/>
      <w:r w:rsidRPr="00B165E6">
        <w:rPr>
          <w:color w:val="000000"/>
          <w:kern w:val="1"/>
          <w:sz w:val="28"/>
          <w:szCs w:val="28"/>
          <w:lang w:eastAsia="ar-SA"/>
        </w:rPr>
        <w:t xml:space="preserve"> район, Багаевский район Веселовский район, </w:t>
      </w:r>
      <w:proofErr w:type="spellStart"/>
      <w:r w:rsidRPr="00B165E6">
        <w:rPr>
          <w:color w:val="000000"/>
          <w:kern w:val="1"/>
          <w:sz w:val="28"/>
          <w:szCs w:val="28"/>
          <w:lang w:eastAsia="ar-SA"/>
        </w:rPr>
        <w:t>Егорлыкский</w:t>
      </w:r>
      <w:proofErr w:type="spellEnd"/>
      <w:r w:rsidRPr="00B165E6">
        <w:rPr>
          <w:color w:val="000000"/>
          <w:kern w:val="1"/>
          <w:sz w:val="28"/>
          <w:szCs w:val="28"/>
          <w:lang w:eastAsia="ar-SA"/>
        </w:rPr>
        <w:t xml:space="preserve"> район</w:t>
      </w:r>
      <w:r w:rsidRPr="00B165E6">
        <w:rPr>
          <w:kern w:val="1"/>
          <w:sz w:val="28"/>
          <w:szCs w:val="28"/>
          <w:lang w:eastAsia="ar-SA"/>
        </w:rPr>
        <w:t xml:space="preserve">, </w:t>
      </w:r>
      <w:proofErr w:type="spellStart"/>
      <w:r w:rsidRPr="00B165E6">
        <w:rPr>
          <w:kern w:val="1"/>
          <w:sz w:val="28"/>
          <w:szCs w:val="28"/>
          <w:lang w:eastAsia="ar-SA"/>
        </w:rPr>
        <w:t>Аксайский</w:t>
      </w:r>
      <w:proofErr w:type="spellEnd"/>
      <w:r w:rsidRPr="00B165E6">
        <w:rPr>
          <w:kern w:val="1"/>
          <w:sz w:val="28"/>
          <w:szCs w:val="28"/>
          <w:lang w:eastAsia="ar-SA"/>
        </w:rPr>
        <w:t xml:space="preserve"> район).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lastRenderedPageBreak/>
        <w:t xml:space="preserve">8.1.2. Зона </w:t>
      </w:r>
      <w:r w:rsidRPr="00B165E6">
        <w:rPr>
          <w:kern w:val="1"/>
          <w:sz w:val="28"/>
          <w:szCs w:val="28"/>
          <w:lang w:val="en-US" w:eastAsia="ar-SA"/>
        </w:rPr>
        <w:t>II</w:t>
      </w:r>
      <w:r w:rsidRPr="00B165E6">
        <w:rPr>
          <w:kern w:val="1"/>
          <w:sz w:val="28"/>
          <w:szCs w:val="28"/>
          <w:lang w:eastAsia="ar-SA"/>
        </w:rPr>
        <w:t>: центр - г. Шахты (г. Шахты, г. Новочеркасск,</w:t>
      </w:r>
      <w:r>
        <w:rPr>
          <w:kern w:val="1"/>
          <w:sz w:val="28"/>
          <w:szCs w:val="28"/>
          <w:lang w:eastAsia="ar-SA"/>
        </w:rPr>
        <w:t xml:space="preserve">                      </w:t>
      </w:r>
      <w:r w:rsidRPr="00B165E6">
        <w:rPr>
          <w:kern w:val="1"/>
          <w:sz w:val="28"/>
          <w:szCs w:val="28"/>
          <w:lang w:eastAsia="ar-SA"/>
        </w:rPr>
        <w:t xml:space="preserve">г. Новошахтинск, г. Зверево, </w:t>
      </w:r>
      <w:proofErr w:type="spellStart"/>
      <w:r w:rsidRPr="00B165E6">
        <w:rPr>
          <w:kern w:val="1"/>
          <w:sz w:val="28"/>
          <w:szCs w:val="28"/>
          <w:lang w:eastAsia="ar-SA"/>
        </w:rPr>
        <w:t>Красносулинский</w:t>
      </w:r>
      <w:proofErr w:type="spellEnd"/>
      <w:r w:rsidRPr="00B165E6">
        <w:rPr>
          <w:kern w:val="1"/>
          <w:sz w:val="28"/>
          <w:szCs w:val="28"/>
          <w:lang w:eastAsia="ar-SA"/>
        </w:rPr>
        <w:t xml:space="preserve"> район, Усть-Донецкий район, Октябрьский район, Семикаракорский район). 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color w:val="000000"/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 xml:space="preserve">8.1.3. Зона </w:t>
      </w:r>
      <w:r w:rsidRPr="00B165E6">
        <w:rPr>
          <w:kern w:val="1"/>
          <w:sz w:val="28"/>
          <w:szCs w:val="28"/>
          <w:lang w:val="en-US" w:eastAsia="ar-SA"/>
        </w:rPr>
        <w:t>III</w:t>
      </w:r>
      <w:r w:rsidRPr="00B165E6">
        <w:rPr>
          <w:kern w:val="1"/>
          <w:sz w:val="28"/>
          <w:szCs w:val="28"/>
          <w:lang w:eastAsia="ar-SA"/>
        </w:rPr>
        <w:t xml:space="preserve">: центр – г. Волгодонск (г. Волгодонск, </w:t>
      </w:r>
      <w:proofErr w:type="spellStart"/>
      <w:r w:rsidRPr="00B165E6">
        <w:rPr>
          <w:kern w:val="1"/>
          <w:sz w:val="28"/>
          <w:szCs w:val="28"/>
          <w:lang w:eastAsia="ar-SA"/>
        </w:rPr>
        <w:t>Волгодонской</w:t>
      </w:r>
      <w:proofErr w:type="spellEnd"/>
      <w:r w:rsidRPr="00B165E6">
        <w:rPr>
          <w:kern w:val="1"/>
          <w:sz w:val="28"/>
          <w:szCs w:val="28"/>
          <w:lang w:eastAsia="ar-SA"/>
        </w:rPr>
        <w:t xml:space="preserve"> район, </w:t>
      </w:r>
      <w:proofErr w:type="spellStart"/>
      <w:r w:rsidRPr="00B165E6">
        <w:rPr>
          <w:kern w:val="1"/>
          <w:sz w:val="28"/>
          <w:szCs w:val="28"/>
          <w:lang w:eastAsia="ar-SA"/>
        </w:rPr>
        <w:t>Цимлянский</w:t>
      </w:r>
      <w:proofErr w:type="spellEnd"/>
      <w:r w:rsidRPr="00B165E6">
        <w:rPr>
          <w:kern w:val="1"/>
          <w:sz w:val="28"/>
          <w:szCs w:val="28"/>
          <w:lang w:eastAsia="ar-SA"/>
        </w:rPr>
        <w:t xml:space="preserve"> район, Константиновский район, Морозовский район, </w:t>
      </w:r>
      <w:proofErr w:type="spellStart"/>
      <w:r w:rsidRPr="00B165E6">
        <w:rPr>
          <w:kern w:val="1"/>
          <w:sz w:val="28"/>
          <w:szCs w:val="28"/>
          <w:lang w:eastAsia="ar-SA"/>
        </w:rPr>
        <w:t>Ремонтненский</w:t>
      </w:r>
      <w:proofErr w:type="spellEnd"/>
      <w:r w:rsidRPr="00B165E6">
        <w:rPr>
          <w:kern w:val="1"/>
          <w:sz w:val="28"/>
          <w:szCs w:val="28"/>
          <w:lang w:eastAsia="ar-SA"/>
        </w:rPr>
        <w:t xml:space="preserve"> район, </w:t>
      </w:r>
      <w:proofErr w:type="spellStart"/>
      <w:r w:rsidRPr="00B165E6">
        <w:rPr>
          <w:kern w:val="1"/>
          <w:sz w:val="28"/>
          <w:szCs w:val="28"/>
          <w:lang w:eastAsia="ar-SA"/>
        </w:rPr>
        <w:t>Заветинский</w:t>
      </w:r>
      <w:proofErr w:type="spellEnd"/>
      <w:r w:rsidRPr="00B165E6">
        <w:rPr>
          <w:kern w:val="1"/>
          <w:sz w:val="28"/>
          <w:szCs w:val="28"/>
          <w:lang w:eastAsia="ar-SA"/>
        </w:rPr>
        <w:t xml:space="preserve"> район, Орловский район, </w:t>
      </w:r>
      <w:proofErr w:type="spellStart"/>
      <w:r w:rsidRPr="00B165E6">
        <w:rPr>
          <w:kern w:val="1"/>
          <w:sz w:val="28"/>
          <w:szCs w:val="28"/>
          <w:lang w:eastAsia="ar-SA"/>
        </w:rPr>
        <w:t>Мартыновский</w:t>
      </w:r>
      <w:proofErr w:type="spellEnd"/>
      <w:r w:rsidRPr="00B165E6">
        <w:rPr>
          <w:kern w:val="1"/>
          <w:sz w:val="28"/>
          <w:szCs w:val="28"/>
          <w:lang w:eastAsia="ar-SA"/>
        </w:rPr>
        <w:t xml:space="preserve"> район, Советский район, </w:t>
      </w:r>
      <w:proofErr w:type="spellStart"/>
      <w:r w:rsidRPr="00B165E6">
        <w:rPr>
          <w:kern w:val="1"/>
          <w:sz w:val="28"/>
          <w:szCs w:val="28"/>
          <w:lang w:eastAsia="ar-SA"/>
        </w:rPr>
        <w:t>Обливский</w:t>
      </w:r>
      <w:proofErr w:type="spellEnd"/>
      <w:r w:rsidRPr="00B165E6">
        <w:rPr>
          <w:kern w:val="1"/>
          <w:sz w:val="28"/>
          <w:szCs w:val="28"/>
          <w:lang w:eastAsia="ar-SA"/>
        </w:rPr>
        <w:t xml:space="preserve"> район, </w:t>
      </w:r>
      <w:proofErr w:type="spellStart"/>
      <w:r w:rsidRPr="00B165E6">
        <w:rPr>
          <w:kern w:val="1"/>
          <w:sz w:val="28"/>
          <w:szCs w:val="28"/>
          <w:lang w:eastAsia="ar-SA"/>
        </w:rPr>
        <w:t>Дубовский</w:t>
      </w:r>
      <w:proofErr w:type="spellEnd"/>
      <w:r w:rsidRPr="00B165E6">
        <w:rPr>
          <w:kern w:val="1"/>
          <w:sz w:val="28"/>
          <w:szCs w:val="28"/>
          <w:lang w:eastAsia="ar-SA"/>
        </w:rPr>
        <w:t xml:space="preserve"> район, </w:t>
      </w:r>
      <w:proofErr w:type="spellStart"/>
      <w:r w:rsidRPr="00B165E6">
        <w:rPr>
          <w:kern w:val="1"/>
          <w:sz w:val="28"/>
          <w:szCs w:val="28"/>
          <w:lang w:eastAsia="ar-SA"/>
        </w:rPr>
        <w:t>Зимовниковский</w:t>
      </w:r>
      <w:proofErr w:type="spellEnd"/>
      <w:r w:rsidRPr="00B165E6">
        <w:rPr>
          <w:kern w:val="1"/>
          <w:sz w:val="28"/>
          <w:szCs w:val="28"/>
          <w:lang w:eastAsia="ar-SA"/>
        </w:rPr>
        <w:t xml:space="preserve"> район, г. Сальск, </w:t>
      </w:r>
      <w:proofErr w:type="spellStart"/>
      <w:r w:rsidRPr="00B165E6">
        <w:rPr>
          <w:kern w:val="1"/>
          <w:sz w:val="28"/>
          <w:szCs w:val="28"/>
          <w:lang w:eastAsia="ar-SA"/>
        </w:rPr>
        <w:t>Сальский</w:t>
      </w:r>
      <w:proofErr w:type="spellEnd"/>
      <w:r w:rsidRPr="00B165E6">
        <w:rPr>
          <w:kern w:val="1"/>
          <w:sz w:val="28"/>
          <w:szCs w:val="28"/>
          <w:lang w:eastAsia="ar-SA"/>
        </w:rPr>
        <w:t xml:space="preserve"> район, Пролетарский район, </w:t>
      </w:r>
      <w:proofErr w:type="spellStart"/>
      <w:r w:rsidRPr="00B165E6">
        <w:rPr>
          <w:kern w:val="1"/>
          <w:sz w:val="28"/>
          <w:szCs w:val="28"/>
          <w:lang w:eastAsia="ar-SA"/>
        </w:rPr>
        <w:t>Песчанокопский</w:t>
      </w:r>
      <w:proofErr w:type="spellEnd"/>
      <w:r w:rsidRPr="00B165E6">
        <w:rPr>
          <w:kern w:val="1"/>
          <w:sz w:val="28"/>
          <w:szCs w:val="28"/>
          <w:lang w:eastAsia="ar-SA"/>
        </w:rPr>
        <w:t xml:space="preserve"> район, </w:t>
      </w:r>
      <w:proofErr w:type="spellStart"/>
      <w:r w:rsidRPr="00B165E6">
        <w:rPr>
          <w:kern w:val="1"/>
          <w:sz w:val="28"/>
          <w:szCs w:val="28"/>
          <w:lang w:eastAsia="ar-SA"/>
        </w:rPr>
        <w:t>Целинский</w:t>
      </w:r>
      <w:proofErr w:type="spellEnd"/>
      <w:r w:rsidRPr="00B165E6">
        <w:rPr>
          <w:kern w:val="1"/>
          <w:sz w:val="28"/>
          <w:szCs w:val="28"/>
          <w:lang w:eastAsia="ar-SA"/>
        </w:rPr>
        <w:t xml:space="preserve"> район). 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color w:val="000000"/>
          <w:kern w:val="1"/>
          <w:sz w:val="28"/>
          <w:szCs w:val="28"/>
          <w:lang w:eastAsia="ar-SA"/>
        </w:rPr>
        <w:t xml:space="preserve">8.1.4. Зона </w:t>
      </w:r>
      <w:r w:rsidRPr="00B165E6">
        <w:rPr>
          <w:kern w:val="1"/>
          <w:sz w:val="28"/>
          <w:szCs w:val="28"/>
          <w:lang w:val="en-US" w:eastAsia="ar-SA"/>
        </w:rPr>
        <w:t>I</w:t>
      </w:r>
      <w:r w:rsidRPr="00B165E6">
        <w:rPr>
          <w:color w:val="000000"/>
          <w:kern w:val="1"/>
          <w:sz w:val="28"/>
          <w:szCs w:val="28"/>
          <w:lang w:val="en-US" w:eastAsia="ar-SA"/>
        </w:rPr>
        <w:t>V</w:t>
      </w:r>
      <w:r w:rsidRPr="00B165E6">
        <w:rPr>
          <w:kern w:val="1"/>
          <w:sz w:val="28"/>
          <w:szCs w:val="28"/>
          <w:lang w:eastAsia="ar-SA"/>
        </w:rPr>
        <w:t xml:space="preserve">: центр – г. Таганрог (г. Таганрог, </w:t>
      </w:r>
      <w:proofErr w:type="spellStart"/>
      <w:r w:rsidRPr="00B165E6">
        <w:rPr>
          <w:kern w:val="1"/>
          <w:sz w:val="28"/>
          <w:szCs w:val="28"/>
          <w:lang w:eastAsia="ar-SA"/>
        </w:rPr>
        <w:t>Неклиновский</w:t>
      </w:r>
      <w:proofErr w:type="spellEnd"/>
      <w:r w:rsidRPr="00B165E6">
        <w:rPr>
          <w:kern w:val="1"/>
          <w:sz w:val="28"/>
          <w:szCs w:val="28"/>
          <w:lang w:eastAsia="ar-SA"/>
        </w:rPr>
        <w:t xml:space="preserve"> район, Куйбышевский район, Матвеево-Курганский район, </w:t>
      </w:r>
      <w:proofErr w:type="spellStart"/>
      <w:r w:rsidRPr="00B165E6">
        <w:rPr>
          <w:kern w:val="1"/>
          <w:sz w:val="28"/>
          <w:szCs w:val="28"/>
          <w:lang w:eastAsia="ar-SA"/>
        </w:rPr>
        <w:t>Родионово</w:t>
      </w:r>
      <w:proofErr w:type="spellEnd"/>
      <w:r>
        <w:rPr>
          <w:kern w:val="1"/>
          <w:sz w:val="28"/>
          <w:szCs w:val="28"/>
          <w:lang w:eastAsia="ar-SA"/>
        </w:rPr>
        <w:t xml:space="preserve">                                           </w:t>
      </w:r>
      <w:r w:rsidRPr="00B165E6">
        <w:rPr>
          <w:kern w:val="1"/>
          <w:sz w:val="28"/>
          <w:szCs w:val="28"/>
          <w:lang w:eastAsia="ar-SA"/>
        </w:rPr>
        <w:t>-</w:t>
      </w:r>
      <w:proofErr w:type="spellStart"/>
      <w:r w:rsidRPr="00B165E6">
        <w:rPr>
          <w:kern w:val="1"/>
          <w:sz w:val="28"/>
          <w:szCs w:val="28"/>
          <w:lang w:eastAsia="ar-SA"/>
        </w:rPr>
        <w:t>Несветаевский</w:t>
      </w:r>
      <w:proofErr w:type="spellEnd"/>
      <w:r w:rsidRPr="00B165E6">
        <w:rPr>
          <w:kern w:val="1"/>
          <w:sz w:val="28"/>
          <w:szCs w:val="28"/>
          <w:lang w:eastAsia="ar-SA"/>
        </w:rPr>
        <w:t xml:space="preserve"> район, </w:t>
      </w:r>
      <w:proofErr w:type="spellStart"/>
      <w:r w:rsidRPr="00B165E6">
        <w:rPr>
          <w:kern w:val="1"/>
          <w:sz w:val="28"/>
          <w:szCs w:val="28"/>
          <w:lang w:eastAsia="ar-SA"/>
        </w:rPr>
        <w:t>Мясниковский</w:t>
      </w:r>
      <w:proofErr w:type="spellEnd"/>
      <w:r w:rsidRPr="00B165E6">
        <w:rPr>
          <w:kern w:val="1"/>
          <w:sz w:val="28"/>
          <w:szCs w:val="28"/>
          <w:lang w:eastAsia="ar-SA"/>
        </w:rPr>
        <w:t xml:space="preserve"> район).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 xml:space="preserve">8.1.5. Зона </w:t>
      </w:r>
      <w:r w:rsidRPr="00B165E6">
        <w:rPr>
          <w:kern w:val="1"/>
          <w:sz w:val="28"/>
          <w:szCs w:val="28"/>
          <w:lang w:val="en-US" w:eastAsia="ar-SA"/>
        </w:rPr>
        <w:t>V</w:t>
      </w:r>
      <w:r w:rsidRPr="00B165E6">
        <w:rPr>
          <w:kern w:val="1"/>
          <w:sz w:val="28"/>
          <w:szCs w:val="28"/>
          <w:lang w:eastAsia="ar-SA"/>
        </w:rPr>
        <w:t xml:space="preserve">: центр – г. Каменск-Шахтинский (г. Каменск-Шахтинский, г. Гуково, г. Донецк, </w:t>
      </w:r>
      <w:proofErr w:type="spellStart"/>
      <w:r w:rsidRPr="00B165E6">
        <w:rPr>
          <w:kern w:val="1"/>
          <w:sz w:val="28"/>
          <w:szCs w:val="28"/>
          <w:lang w:eastAsia="ar-SA"/>
        </w:rPr>
        <w:t>Белокалитвинский</w:t>
      </w:r>
      <w:proofErr w:type="spellEnd"/>
      <w:r w:rsidRPr="00B165E6">
        <w:rPr>
          <w:kern w:val="1"/>
          <w:sz w:val="28"/>
          <w:szCs w:val="28"/>
          <w:lang w:eastAsia="ar-SA"/>
        </w:rPr>
        <w:t xml:space="preserve"> район, Каменский район, Миллеровский район, </w:t>
      </w:r>
      <w:proofErr w:type="spellStart"/>
      <w:r w:rsidRPr="00B165E6">
        <w:rPr>
          <w:kern w:val="1"/>
          <w:sz w:val="28"/>
          <w:szCs w:val="28"/>
          <w:lang w:eastAsia="ar-SA"/>
        </w:rPr>
        <w:t>Верхнедонской</w:t>
      </w:r>
      <w:proofErr w:type="spellEnd"/>
      <w:r w:rsidRPr="00B165E6">
        <w:rPr>
          <w:kern w:val="1"/>
          <w:sz w:val="28"/>
          <w:szCs w:val="28"/>
          <w:lang w:eastAsia="ar-SA"/>
        </w:rPr>
        <w:t xml:space="preserve"> район, Шолоховский район, </w:t>
      </w:r>
      <w:proofErr w:type="spellStart"/>
      <w:r w:rsidRPr="00B165E6">
        <w:rPr>
          <w:kern w:val="1"/>
          <w:sz w:val="28"/>
          <w:szCs w:val="28"/>
          <w:lang w:eastAsia="ar-SA"/>
        </w:rPr>
        <w:t>Боковский</w:t>
      </w:r>
      <w:proofErr w:type="spellEnd"/>
      <w:r w:rsidRPr="00B165E6">
        <w:rPr>
          <w:kern w:val="1"/>
          <w:sz w:val="28"/>
          <w:szCs w:val="28"/>
          <w:lang w:eastAsia="ar-SA"/>
        </w:rPr>
        <w:t xml:space="preserve"> район, </w:t>
      </w:r>
      <w:proofErr w:type="spellStart"/>
      <w:r w:rsidRPr="00B165E6">
        <w:rPr>
          <w:kern w:val="1"/>
          <w:sz w:val="28"/>
          <w:szCs w:val="28"/>
          <w:lang w:eastAsia="ar-SA"/>
        </w:rPr>
        <w:t>Чертковский</w:t>
      </w:r>
      <w:proofErr w:type="spellEnd"/>
      <w:r w:rsidRPr="00B165E6">
        <w:rPr>
          <w:kern w:val="1"/>
          <w:sz w:val="28"/>
          <w:szCs w:val="28"/>
          <w:lang w:eastAsia="ar-SA"/>
        </w:rPr>
        <w:t xml:space="preserve"> район, </w:t>
      </w:r>
      <w:proofErr w:type="spellStart"/>
      <w:r w:rsidRPr="00B165E6">
        <w:rPr>
          <w:kern w:val="1"/>
          <w:sz w:val="28"/>
          <w:szCs w:val="28"/>
          <w:lang w:eastAsia="ar-SA"/>
        </w:rPr>
        <w:t>Кашарский</w:t>
      </w:r>
      <w:proofErr w:type="spellEnd"/>
      <w:r w:rsidRPr="00B165E6">
        <w:rPr>
          <w:kern w:val="1"/>
          <w:sz w:val="28"/>
          <w:szCs w:val="28"/>
          <w:lang w:eastAsia="ar-SA"/>
        </w:rPr>
        <w:t xml:space="preserve"> район, Тарасовский район, </w:t>
      </w:r>
      <w:proofErr w:type="spellStart"/>
      <w:r w:rsidRPr="00B165E6">
        <w:rPr>
          <w:kern w:val="1"/>
          <w:sz w:val="28"/>
          <w:szCs w:val="28"/>
          <w:lang w:eastAsia="ar-SA"/>
        </w:rPr>
        <w:t>Милютинский</w:t>
      </w:r>
      <w:proofErr w:type="spellEnd"/>
      <w:r w:rsidRPr="00B165E6">
        <w:rPr>
          <w:kern w:val="1"/>
          <w:sz w:val="28"/>
          <w:szCs w:val="28"/>
          <w:lang w:eastAsia="ar-SA"/>
        </w:rPr>
        <w:t xml:space="preserve"> район, Тацинский район).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 xml:space="preserve">8.1.6. Зона </w:t>
      </w:r>
      <w:r w:rsidRPr="00B165E6">
        <w:rPr>
          <w:kern w:val="1"/>
          <w:sz w:val="28"/>
          <w:szCs w:val="28"/>
          <w:lang w:val="en-US" w:eastAsia="ar-SA"/>
        </w:rPr>
        <w:t>VI</w:t>
      </w:r>
      <w:r w:rsidRPr="00B165E6">
        <w:rPr>
          <w:kern w:val="1"/>
          <w:sz w:val="28"/>
          <w:szCs w:val="28"/>
          <w:lang w:eastAsia="ar-SA"/>
        </w:rPr>
        <w:t>: Южный федеральный университет (г. Ростов-на-Дону).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 xml:space="preserve">8.1.7. Зона </w:t>
      </w:r>
      <w:r w:rsidRPr="00B165E6">
        <w:rPr>
          <w:kern w:val="1"/>
          <w:sz w:val="28"/>
          <w:szCs w:val="28"/>
          <w:lang w:val="en-US" w:eastAsia="ar-SA"/>
        </w:rPr>
        <w:t>VII</w:t>
      </w:r>
      <w:r w:rsidRPr="00B165E6">
        <w:rPr>
          <w:kern w:val="1"/>
          <w:sz w:val="28"/>
          <w:szCs w:val="28"/>
          <w:lang w:eastAsia="ar-SA"/>
        </w:rPr>
        <w:t xml:space="preserve">: Донской государственный технический университет </w:t>
      </w:r>
      <w:r>
        <w:rPr>
          <w:kern w:val="1"/>
          <w:sz w:val="28"/>
          <w:szCs w:val="28"/>
          <w:lang w:eastAsia="ar-SA"/>
        </w:rPr>
        <w:t xml:space="preserve">             </w:t>
      </w:r>
      <w:r w:rsidRPr="00B165E6">
        <w:rPr>
          <w:kern w:val="1"/>
          <w:sz w:val="28"/>
          <w:szCs w:val="28"/>
          <w:lang w:eastAsia="ar-SA"/>
        </w:rPr>
        <w:t>(г. Ростов-на-Дону).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 xml:space="preserve">8.1.8. Зона </w:t>
      </w:r>
      <w:r w:rsidRPr="00B165E6">
        <w:rPr>
          <w:kern w:val="1"/>
          <w:sz w:val="28"/>
          <w:szCs w:val="28"/>
          <w:lang w:val="en-US" w:eastAsia="ar-SA"/>
        </w:rPr>
        <w:t>VIII</w:t>
      </w:r>
      <w:r w:rsidRPr="00B165E6">
        <w:rPr>
          <w:kern w:val="1"/>
          <w:sz w:val="28"/>
          <w:szCs w:val="28"/>
          <w:lang w:eastAsia="ar-SA"/>
        </w:rPr>
        <w:t>:</w:t>
      </w:r>
      <w:r w:rsidRPr="00B165E6">
        <w:rPr>
          <w:rFonts w:ascii="Arial" w:hAnsi="Arial" w:cs="Arial"/>
          <w:color w:val="545454"/>
          <w:kern w:val="1"/>
          <w:shd w:val="clear" w:color="auto" w:fill="FFFFFF"/>
          <w:lang w:eastAsia="ar-SA"/>
        </w:rPr>
        <w:t xml:space="preserve"> </w:t>
      </w:r>
      <w:r w:rsidRPr="00B165E6">
        <w:rPr>
          <w:kern w:val="1"/>
          <w:sz w:val="28"/>
          <w:szCs w:val="28"/>
          <w:shd w:val="clear" w:color="auto" w:fill="FFFFFF"/>
          <w:lang w:eastAsia="ar-SA"/>
        </w:rPr>
        <w:t>Южно-Российский государственный политехнический университет (НПИ) имени М.И. Платова</w:t>
      </w:r>
      <w:r w:rsidRPr="00B165E6">
        <w:rPr>
          <w:kern w:val="1"/>
          <w:sz w:val="28"/>
          <w:szCs w:val="28"/>
          <w:lang w:eastAsia="ar-SA"/>
        </w:rPr>
        <w:t xml:space="preserve"> (г. Новочеркасск).</w:t>
      </w:r>
    </w:p>
    <w:p w:rsidR="00FB3837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 xml:space="preserve">8.1.9. Зона </w:t>
      </w:r>
      <w:r w:rsidRPr="00B165E6">
        <w:rPr>
          <w:kern w:val="1"/>
          <w:sz w:val="28"/>
          <w:szCs w:val="28"/>
          <w:lang w:val="en-US" w:eastAsia="ar-SA"/>
        </w:rPr>
        <w:t>IX</w:t>
      </w:r>
      <w:r w:rsidRPr="00B165E6">
        <w:rPr>
          <w:kern w:val="1"/>
          <w:sz w:val="28"/>
          <w:szCs w:val="28"/>
          <w:lang w:eastAsia="ar-SA"/>
        </w:rPr>
        <w:t>:</w:t>
      </w:r>
      <w:r w:rsidRPr="00B165E6">
        <w:rPr>
          <w:color w:val="545454"/>
          <w:kern w:val="1"/>
          <w:shd w:val="clear" w:color="auto" w:fill="FFFFFF"/>
          <w:lang w:eastAsia="ar-SA"/>
        </w:rPr>
        <w:t xml:space="preserve"> </w:t>
      </w:r>
      <w:r w:rsidRPr="00B165E6">
        <w:rPr>
          <w:kern w:val="1"/>
          <w:sz w:val="28"/>
          <w:szCs w:val="28"/>
          <w:lang w:eastAsia="ar-SA"/>
        </w:rPr>
        <w:t>Ростовский государственный университет путей сообщения (г. Ростов-на-Дону).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8.1.10. Ростовский государственный экономический университет (РИНХ) (г. Ростов-на-Дону).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8.1.1</w:t>
      </w:r>
      <w:r>
        <w:rPr>
          <w:kern w:val="1"/>
          <w:sz w:val="28"/>
          <w:szCs w:val="28"/>
          <w:lang w:eastAsia="ar-SA"/>
        </w:rPr>
        <w:t>1</w:t>
      </w:r>
      <w:r w:rsidRPr="00B165E6">
        <w:rPr>
          <w:kern w:val="1"/>
          <w:sz w:val="28"/>
          <w:szCs w:val="28"/>
          <w:lang w:eastAsia="ar-SA"/>
        </w:rPr>
        <w:t>.</w:t>
      </w:r>
      <w:r w:rsidRPr="00B165E6">
        <w:rPr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Если образовательная организация, участвующая в отборе, располагается на территории проведения нескольких зональных этапов, то её структурные подразделения вправе проходить отборы в рамках зонального этапа по месту расположения. В этом случае при прохождении во II этап конкурса результаты всех структурных подразделений суммируются, </w:t>
      </w:r>
      <w:r>
        <w:rPr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                    </w:t>
      </w:r>
      <w:r w:rsidRPr="00B165E6">
        <w:rPr>
          <w:color w:val="000000"/>
          <w:kern w:val="1"/>
          <w:sz w:val="28"/>
          <w:szCs w:val="28"/>
          <w:shd w:val="clear" w:color="auto" w:fill="FFFFFF"/>
          <w:lang w:eastAsia="ar-SA"/>
        </w:rPr>
        <w:t>в конкурсе продолжает участвовать единая образовательная организация.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color w:val="000000"/>
          <w:kern w:val="1"/>
          <w:sz w:val="28"/>
          <w:szCs w:val="28"/>
          <w:shd w:val="clear" w:color="auto" w:fill="FFFFFF"/>
          <w:lang w:eastAsia="ar-SA"/>
        </w:rPr>
        <w:t>8.1.1</w:t>
      </w:r>
      <w:r>
        <w:rPr>
          <w:color w:val="000000"/>
          <w:kern w:val="1"/>
          <w:sz w:val="28"/>
          <w:szCs w:val="28"/>
          <w:shd w:val="clear" w:color="auto" w:fill="FFFFFF"/>
          <w:lang w:eastAsia="ar-SA"/>
        </w:rPr>
        <w:t>2</w:t>
      </w:r>
      <w:r w:rsidRPr="00B165E6">
        <w:rPr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. </w:t>
      </w:r>
      <w:r w:rsidRPr="00B165E6">
        <w:rPr>
          <w:kern w:val="1"/>
          <w:sz w:val="28"/>
          <w:szCs w:val="28"/>
          <w:lang w:eastAsia="ar-SA"/>
        </w:rPr>
        <w:t xml:space="preserve">Организация зональных этапов Фестиваля (предоставление конкурсных площадок, информирование учебных заведений о проведении Фестиваля) осуществляется органом по работе с молодёжью муниципального образования (кроме зон </w:t>
      </w:r>
      <w:r w:rsidRPr="00B165E6">
        <w:rPr>
          <w:kern w:val="1"/>
          <w:sz w:val="28"/>
          <w:szCs w:val="28"/>
          <w:lang w:val="en-US" w:eastAsia="ar-SA"/>
        </w:rPr>
        <w:t>VI</w:t>
      </w:r>
      <w:r w:rsidRPr="00B165E6">
        <w:rPr>
          <w:kern w:val="1"/>
          <w:sz w:val="28"/>
          <w:szCs w:val="28"/>
          <w:lang w:eastAsia="ar-SA"/>
        </w:rPr>
        <w:t xml:space="preserve"> - </w:t>
      </w:r>
      <w:r w:rsidRPr="00B165E6">
        <w:rPr>
          <w:kern w:val="1"/>
          <w:sz w:val="28"/>
          <w:szCs w:val="28"/>
          <w:lang w:val="en-US" w:eastAsia="ar-SA"/>
        </w:rPr>
        <w:t>IX</w:t>
      </w:r>
      <w:r w:rsidRPr="00B165E6">
        <w:rPr>
          <w:kern w:val="1"/>
          <w:sz w:val="28"/>
          <w:szCs w:val="28"/>
          <w:lang w:eastAsia="ar-SA"/>
        </w:rPr>
        <w:t>).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8.1.1</w:t>
      </w:r>
      <w:r>
        <w:rPr>
          <w:kern w:val="1"/>
          <w:sz w:val="28"/>
          <w:szCs w:val="28"/>
          <w:lang w:eastAsia="ar-SA"/>
        </w:rPr>
        <w:t>3</w:t>
      </w:r>
      <w:r w:rsidRPr="00B165E6">
        <w:rPr>
          <w:kern w:val="1"/>
          <w:sz w:val="28"/>
          <w:szCs w:val="28"/>
          <w:lang w:eastAsia="ar-SA"/>
        </w:rPr>
        <w:t xml:space="preserve">. Оргкомитет Фестиваля осуществляет организационную, информационную и методическую поддержку проведения зонального этапа Фестиваля. Занимается формированием членов жюри зональных этапов </w:t>
      </w:r>
      <w:r>
        <w:rPr>
          <w:kern w:val="1"/>
          <w:sz w:val="28"/>
          <w:szCs w:val="28"/>
          <w:lang w:eastAsia="ar-SA"/>
        </w:rPr>
        <w:t xml:space="preserve">               </w:t>
      </w:r>
      <w:r w:rsidRPr="00B165E6">
        <w:rPr>
          <w:kern w:val="1"/>
          <w:sz w:val="28"/>
          <w:szCs w:val="28"/>
          <w:lang w:val="en-US" w:eastAsia="ar-SA"/>
        </w:rPr>
        <w:t>I</w:t>
      </w:r>
      <w:r w:rsidRPr="00B165E6">
        <w:rPr>
          <w:kern w:val="1"/>
          <w:sz w:val="28"/>
          <w:szCs w:val="28"/>
          <w:lang w:eastAsia="ar-SA"/>
        </w:rPr>
        <w:t xml:space="preserve"> – </w:t>
      </w:r>
      <w:r w:rsidRPr="00B165E6">
        <w:rPr>
          <w:kern w:val="1"/>
          <w:sz w:val="28"/>
          <w:szCs w:val="28"/>
          <w:lang w:val="en-US" w:eastAsia="ar-SA"/>
        </w:rPr>
        <w:t>VI</w:t>
      </w:r>
      <w:r w:rsidRPr="00B165E6">
        <w:rPr>
          <w:kern w:val="1"/>
          <w:sz w:val="28"/>
          <w:szCs w:val="28"/>
          <w:lang w:eastAsia="ar-SA"/>
        </w:rPr>
        <w:t>.</w:t>
      </w:r>
      <w:r>
        <w:rPr>
          <w:kern w:val="1"/>
          <w:sz w:val="28"/>
          <w:szCs w:val="28"/>
          <w:lang w:eastAsia="ar-SA"/>
        </w:rPr>
        <w:t xml:space="preserve">       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8.1.1</w:t>
      </w:r>
      <w:r>
        <w:rPr>
          <w:kern w:val="1"/>
          <w:sz w:val="28"/>
          <w:szCs w:val="28"/>
          <w:lang w:eastAsia="ar-SA"/>
        </w:rPr>
        <w:t>4</w:t>
      </w:r>
      <w:r w:rsidRPr="00B165E6">
        <w:rPr>
          <w:kern w:val="1"/>
          <w:sz w:val="28"/>
          <w:szCs w:val="28"/>
          <w:lang w:eastAsia="ar-SA"/>
        </w:rPr>
        <w:t xml:space="preserve">. Конкурсные просмотры студенческого творчества </w:t>
      </w:r>
      <w:r>
        <w:rPr>
          <w:kern w:val="1"/>
          <w:sz w:val="28"/>
          <w:szCs w:val="28"/>
          <w:lang w:eastAsia="ar-SA"/>
        </w:rPr>
        <w:t xml:space="preserve">                               </w:t>
      </w:r>
      <w:r w:rsidRPr="00B165E6">
        <w:rPr>
          <w:kern w:val="1"/>
          <w:sz w:val="28"/>
          <w:szCs w:val="28"/>
          <w:lang w:eastAsia="ar-SA"/>
        </w:rPr>
        <w:t xml:space="preserve">по направлениям в зональных этапах </w:t>
      </w:r>
      <w:r w:rsidRPr="00B165E6">
        <w:rPr>
          <w:kern w:val="1"/>
          <w:sz w:val="28"/>
          <w:szCs w:val="28"/>
          <w:lang w:val="en-US" w:eastAsia="ar-SA"/>
        </w:rPr>
        <w:t>VI</w:t>
      </w:r>
      <w:r w:rsidRPr="00B165E6">
        <w:rPr>
          <w:kern w:val="1"/>
          <w:sz w:val="28"/>
          <w:szCs w:val="28"/>
          <w:lang w:eastAsia="ar-SA"/>
        </w:rPr>
        <w:t xml:space="preserve"> - </w:t>
      </w:r>
      <w:r w:rsidRPr="00B165E6">
        <w:rPr>
          <w:kern w:val="1"/>
          <w:sz w:val="28"/>
          <w:szCs w:val="28"/>
          <w:lang w:val="en-US" w:eastAsia="ar-SA"/>
        </w:rPr>
        <w:t>IX</w:t>
      </w:r>
      <w:r w:rsidRPr="00B165E6">
        <w:rPr>
          <w:kern w:val="1"/>
          <w:sz w:val="28"/>
          <w:szCs w:val="28"/>
          <w:lang w:eastAsia="ar-SA"/>
        </w:rPr>
        <w:t>, проходят в соответствии</w:t>
      </w:r>
      <w:r>
        <w:rPr>
          <w:kern w:val="1"/>
          <w:sz w:val="28"/>
          <w:szCs w:val="28"/>
          <w:lang w:eastAsia="ar-SA"/>
        </w:rPr>
        <w:t xml:space="preserve">                                </w:t>
      </w:r>
      <w:r w:rsidRPr="00B165E6">
        <w:rPr>
          <w:kern w:val="1"/>
          <w:sz w:val="28"/>
          <w:szCs w:val="28"/>
          <w:lang w:eastAsia="ar-SA"/>
        </w:rPr>
        <w:t xml:space="preserve"> с положением принятым в образовательной организации, которое не противоречит требованиям настоящего Положения. Формируются свои составы жюри (члены жюри могут быть рекомендованы организационным </w:t>
      </w:r>
      <w:r w:rsidRPr="00B165E6">
        <w:rPr>
          <w:kern w:val="1"/>
          <w:sz w:val="28"/>
          <w:szCs w:val="28"/>
          <w:lang w:eastAsia="ar-SA"/>
        </w:rPr>
        <w:lastRenderedPageBreak/>
        <w:t>комитетом Фестиваля), самостоятельно закупаются все необходимые товары и услуги для проведения Фестиваля.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8.1.1</w:t>
      </w:r>
      <w:r>
        <w:rPr>
          <w:kern w:val="1"/>
          <w:sz w:val="28"/>
          <w:szCs w:val="28"/>
          <w:lang w:eastAsia="ar-SA"/>
        </w:rPr>
        <w:t>5</w:t>
      </w:r>
      <w:r w:rsidRPr="00B165E6">
        <w:rPr>
          <w:kern w:val="1"/>
          <w:sz w:val="28"/>
          <w:szCs w:val="28"/>
          <w:lang w:eastAsia="ar-SA"/>
        </w:rPr>
        <w:t xml:space="preserve">. Профессиональные образовательные организации </w:t>
      </w:r>
      <w:r>
        <w:rPr>
          <w:kern w:val="1"/>
          <w:sz w:val="28"/>
          <w:szCs w:val="28"/>
          <w:lang w:eastAsia="ar-SA"/>
        </w:rPr>
        <w:t xml:space="preserve">                                  </w:t>
      </w:r>
      <w:r w:rsidRPr="00B165E6">
        <w:rPr>
          <w:kern w:val="1"/>
          <w:sz w:val="28"/>
          <w:szCs w:val="28"/>
          <w:lang w:eastAsia="ar-SA"/>
        </w:rPr>
        <w:t xml:space="preserve">и образовательные организации высшего образования, не имеющие статуса зон (п. 4.1.1. – 4.1.7.), находящиеся на территории муниципального образования, имеют право провести внутренний отбор участников </w:t>
      </w:r>
      <w:r>
        <w:rPr>
          <w:kern w:val="1"/>
          <w:sz w:val="28"/>
          <w:szCs w:val="28"/>
          <w:lang w:eastAsia="ar-SA"/>
        </w:rPr>
        <w:t xml:space="preserve">                             </w:t>
      </w:r>
      <w:r w:rsidRPr="00B165E6">
        <w:rPr>
          <w:kern w:val="1"/>
          <w:sz w:val="28"/>
          <w:szCs w:val="28"/>
          <w:lang w:eastAsia="ar-SA"/>
        </w:rPr>
        <w:t>на Фестиваль для направления на зональный этап.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8.1.1</w:t>
      </w:r>
      <w:r>
        <w:rPr>
          <w:kern w:val="1"/>
          <w:sz w:val="28"/>
          <w:szCs w:val="28"/>
          <w:lang w:eastAsia="ar-SA"/>
        </w:rPr>
        <w:t>6</w:t>
      </w:r>
      <w:r w:rsidRPr="00B165E6">
        <w:rPr>
          <w:kern w:val="1"/>
          <w:sz w:val="28"/>
          <w:szCs w:val="28"/>
          <w:lang w:eastAsia="ar-SA"/>
        </w:rPr>
        <w:t xml:space="preserve">. Для участия в зональном этапе  Фестиваля (для зон </w:t>
      </w:r>
      <w:r w:rsidRPr="00B165E6">
        <w:rPr>
          <w:kern w:val="1"/>
          <w:sz w:val="28"/>
          <w:szCs w:val="28"/>
          <w:lang w:val="en-US" w:eastAsia="ar-SA"/>
        </w:rPr>
        <w:t>I</w:t>
      </w:r>
      <w:r w:rsidRPr="00B165E6">
        <w:rPr>
          <w:kern w:val="1"/>
          <w:sz w:val="28"/>
          <w:szCs w:val="28"/>
          <w:lang w:eastAsia="ar-SA"/>
        </w:rPr>
        <w:t>-</w:t>
      </w:r>
      <w:r w:rsidRPr="00B165E6">
        <w:rPr>
          <w:kern w:val="1"/>
          <w:sz w:val="28"/>
          <w:szCs w:val="28"/>
          <w:lang w:val="en-US" w:eastAsia="ar-SA"/>
        </w:rPr>
        <w:t>V</w:t>
      </w:r>
      <w:r w:rsidRPr="00B165E6">
        <w:rPr>
          <w:kern w:val="1"/>
          <w:sz w:val="28"/>
          <w:szCs w:val="28"/>
          <w:lang w:eastAsia="ar-SA"/>
        </w:rPr>
        <w:t>) необходимо не позднее, чем за 15 дней до проведения зонального этапа, направить в организационный комитет Фестиваля на e-</w:t>
      </w:r>
      <w:proofErr w:type="spellStart"/>
      <w:r w:rsidRPr="00B165E6">
        <w:rPr>
          <w:kern w:val="1"/>
          <w:sz w:val="28"/>
          <w:szCs w:val="28"/>
          <w:lang w:eastAsia="ar-SA"/>
        </w:rPr>
        <w:t>mail</w:t>
      </w:r>
      <w:proofErr w:type="spellEnd"/>
      <w:r w:rsidRPr="00B165E6">
        <w:rPr>
          <w:kern w:val="1"/>
          <w:sz w:val="28"/>
          <w:szCs w:val="28"/>
          <w:lang w:eastAsia="ar-SA"/>
        </w:rPr>
        <w:t xml:space="preserve">:  </w:t>
      </w:r>
      <w:r w:rsidRPr="00B165E6">
        <w:rPr>
          <w:kern w:val="1"/>
          <w:sz w:val="28"/>
          <w:szCs w:val="28"/>
          <w:u w:val="single"/>
          <w:lang w:eastAsia="ar-SA"/>
        </w:rPr>
        <w:t xml:space="preserve">studvesna61@mail.ru </w:t>
      </w:r>
      <w:r w:rsidRPr="00B165E6">
        <w:rPr>
          <w:kern w:val="1"/>
          <w:sz w:val="28"/>
          <w:szCs w:val="28"/>
          <w:lang w:eastAsia="ar-SA"/>
        </w:rPr>
        <w:t xml:space="preserve"> следующие документы:</w:t>
      </w:r>
    </w:p>
    <w:p w:rsidR="00FB3837" w:rsidRPr="005D0D6A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 xml:space="preserve">- общую заявку на участие в зональном этапе, утвержденную руководителем организации в сканированном виде в формате </w:t>
      </w:r>
      <w:r w:rsidRPr="00B165E6">
        <w:rPr>
          <w:kern w:val="1"/>
          <w:sz w:val="28"/>
          <w:szCs w:val="28"/>
          <w:lang w:val="en-US" w:eastAsia="ar-SA"/>
        </w:rPr>
        <w:t>PDF</w:t>
      </w:r>
      <w:r w:rsidRPr="00B165E6">
        <w:rPr>
          <w:kern w:val="1"/>
          <w:sz w:val="28"/>
          <w:szCs w:val="28"/>
          <w:lang w:eastAsia="ar-SA"/>
        </w:rPr>
        <w:t xml:space="preserve"> (Приложение 1);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 xml:space="preserve">- индивидуальные заявки на каждого участника делегации </w:t>
      </w:r>
      <w:r>
        <w:rPr>
          <w:kern w:val="1"/>
          <w:sz w:val="28"/>
          <w:szCs w:val="28"/>
          <w:lang w:eastAsia="ar-SA"/>
        </w:rPr>
        <w:t xml:space="preserve">                             </w:t>
      </w:r>
      <w:r w:rsidRPr="00B165E6">
        <w:rPr>
          <w:kern w:val="1"/>
          <w:sz w:val="28"/>
          <w:szCs w:val="28"/>
          <w:lang w:eastAsia="ar-SA"/>
        </w:rPr>
        <w:t xml:space="preserve">по конкурсным направлениям Фестиваля заполняются в электронном виде </w:t>
      </w:r>
      <w:r>
        <w:rPr>
          <w:kern w:val="1"/>
          <w:sz w:val="28"/>
          <w:szCs w:val="28"/>
          <w:lang w:eastAsia="ar-SA"/>
        </w:rPr>
        <w:t xml:space="preserve">                          </w:t>
      </w:r>
      <w:r w:rsidRPr="00B165E6">
        <w:rPr>
          <w:kern w:val="1"/>
          <w:sz w:val="28"/>
          <w:szCs w:val="28"/>
          <w:lang w:eastAsia="ar-SA"/>
        </w:rPr>
        <w:t xml:space="preserve">на сайте </w:t>
      </w:r>
      <w:r w:rsidRPr="00B165E6">
        <w:rPr>
          <w:kern w:val="1"/>
          <w:sz w:val="28"/>
          <w:szCs w:val="28"/>
          <w:u w:val="single"/>
          <w:lang w:eastAsia="ar-SA"/>
        </w:rPr>
        <w:t>http://www.rostov.ruy.ru</w:t>
      </w:r>
      <w:r w:rsidRPr="00B165E6">
        <w:rPr>
          <w:kern w:val="1"/>
          <w:sz w:val="28"/>
          <w:szCs w:val="28"/>
          <w:lang w:eastAsia="ar-SA"/>
        </w:rPr>
        <w:t>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 xml:space="preserve">Заявки, поступившие позже указанного срока, к рассмотрению </w:t>
      </w:r>
      <w:r>
        <w:rPr>
          <w:kern w:val="1"/>
          <w:sz w:val="28"/>
          <w:szCs w:val="28"/>
          <w:lang w:eastAsia="ar-SA"/>
        </w:rPr>
        <w:t xml:space="preserve">                              </w:t>
      </w:r>
      <w:r w:rsidRPr="00B165E6">
        <w:rPr>
          <w:kern w:val="1"/>
          <w:sz w:val="28"/>
          <w:szCs w:val="28"/>
          <w:lang w:eastAsia="ar-SA"/>
        </w:rPr>
        <w:t>не принимаются.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 xml:space="preserve">В день конкурсных смотров зональных этапов </w:t>
      </w:r>
      <w:r w:rsidRPr="00B165E6">
        <w:rPr>
          <w:kern w:val="1"/>
          <w:sz w:val="28"/>
          <w:szCs w:val="28"/>
          <w:lang w:val="en-US" w:eastAsia="ar-SA"/>
        </w:rPr>
        <w:t>I</w:t>
      </w:r>
      <w:r w:rsidRPr="00B165E6">
        <w:rPr>
          <w:kern w:val="1"/>
          <w:sz w:val="28"/>
          <w:szCs w:val="28"/>
          <w:lang w:eastAsia="ar-SA"/>
        </w:rPr>
        <w:t xml:space="preserve"> – </w:t>
      </w:r>
      <w:r w:rsidRPr="00B165E6">
        <w:rPr>
          <w:kern w:val="1"/>
          <w:sz w:val="28"/>
          <w:szCs w:val="28"/>
          <w:lang w:val="en-US" w:eastAsia="ar-SA"/>
        </w:rPr>
        <w:t>V</w:t>
      </w:r>
      <w:r w:rsidRPr="00B165E6">
        <w:rPr>
          <w:kern w:val="1"/>
          <w:sz w:val="28"/>
          <w:szCs w:val="28"/>
          <w:lang w:eastAsia="ar-SA"/>
        </w:rPr>
        <w:t xml:space="preserve"> оригиналы заявок, утвержденные руководителем организации, сдаются организаторам зональных этапов, для последующего направления в организационный комитет Фестиваля.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 xml:space="preserve">Зональные этапы </w:t>
      </w:r>
      <w:r w:rsidRPr="00B165E6">
        <w:rPr>
          <w:kern w:val="1"/>
          <w:sz w:val="28"/>
          <w:szCs w:val="28"/>
          <w:lang w:val="en-US" w:eastAsia="ar-SA"/>
        </w:rPr>
        <w:t>VI</w:t>
      </w:r>
      <w:r w:rsidRPr="00B165E6">
        <w:rPr>
          <w:kern w:val="1"/>
          <w:sz w:val="28"/>
          <w:szCs w:val="28"/>
          <w:lang w:eastAsia="ar-SA"/>
        </w:rPr>
        <w:t xml:space="preserve"> – </w:t>
      </w:r>
      <w:r w:rsidRPr="00B165E6">
        <w:rPr>
          <w:kern w:val="1"/>
          <w:sz w:val="28"/>
          <w:szCs w:val="28"/>
          <w:lang w:val="en-US" w:eastAsia="ar-SA"/>
        </w:rPr>
        <w:t>IX</w:t>
      </w:r>
      <w:r w:rsidRPr="00B165E6">
        <w:rPr>
          <w:kern w:val="1"/>
          <w:sz w:val="28"/>
          <w:szCs w:val="28"/>
          <w:lang w:eastAsia="ar-SA"/>
        </w:rPr>
        <w:t xml:space="preserve"> осуществляют прием заявок на основании положения принятого в образовательной организации.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 xml:space="preserve">Сроки проведения I этапа:  </w:t>
      </w:r>
      <w:r>
        <w:rPr>
          <w:kern w:val="1"/>
          <w:sz w:val="28"/>
          <w:szCs w:val="28"/>
          <w:lang w:eastAsia="ar-SA"/>
        </w:rPr>
        <w:t xml:space="preserve">февраль - </w:t>
      </w:r>
      <w:r w:rsidRPr="00B165E6">
        <w:rPr>
          <w:kern w:val="1"/>
          <w:sz w:val="28"/>
          <w:szCs w:val="28"/>
          <w:lang w:eastAsia="ar-SA"/>
        </w:rPr>
        <w:t>март 201</w:t>
      </w:r>
      <w:r>
        <w:rPr>
          <w:kern w:val="1"/>
          <w:sz w:val="28"/>
          <w:szCs w:val="28"/>
          <w:lang w:eastAsia="ar-SA"/>
        </w:rPr>
        <w:t>9</w:t>
      </w:r>
      <w:r w:rsidRPr="00B165E6">
        <w:rPr>
          <w:kern w:val="1"/>
          <w:sz w:val="28"/>
          <w:szCs w:val="28"/>
          <w:lang w:eastAsia="ar-SA"/>
        </w:rPr>
        <w:t xml:space="preserve"> года.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8.2.</w:t>
      </w:r>
      <w:r w:rsidRPr="00B165E6">
        <w:rPr>
          <w:b/>
          <w:kern w:val="1"/>
          <w:sz w:val="28"/>
          <w:szCs w:val="28"/>
          <w:lang w:eastAsia="ar-SA"/>
        </w:rPr>
        <w:t xml:space="preserve"> II этап (областной):</w:t>
      </w:r>
      <w:r w:rsidRPr="00B165E6">
        <w:rPr>
          <w:kern w:val="1"/>
          <w:sz w:val="28"/>
          <w:szCs w:val="28"/>
          <w:lang w:eastAsia="ar-SA"/>
        </w:rPr>
        <w:t xml:space="preserve"> Конкурсные просмотры творчества студентов, победителей зонального этапа Фестиваля.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8.2.1. К участию в областном этапе Фестиваля допускаются победители</w:t>
      </w:r>
      <w:r>
        <w:rPr>
          <w:kern w:val="1"/>
          <w:sz w:val="28"/>
          <w:szCs w:val="28"/>
          <w:lang w:eastAsia="ar-SA"/>
        </w:rPr>
        <w:t xml:space="preserve"> </w:t>
      </w:r>
      <w:r w:rsidRPr="00B165E6">
        <w:rPr>
          <w:b/>
          <w:kern w:val="1"/>
          <w:sz w:val="28"/>
          <w:szCs w:val="28"/>
          <w:lang w:val="en-US" w:eastAsia="ar-SA"/>
        </w:rPr>
        <w:t>I</w:t>
      </w:r>
      <w:r w:rsidRPr="00B165E6">
        <w:rPr>
          <w:b/>
          <w:kern w:val="1"/>
          <w:sz w:val="28"/>
          <w:szCs w:val="28"/>
          <w:lang w:eastAsia="ar-SA"/>
        </w:rPr>
        <w:t xml:space="preserve"> этапа</w:t>
      </w:r>
      <w:r w:rsidRPr="00B165E6">
        <w:rPr>
          <w:kern w:val="1"/>
          <w:sz w:val="28"/>
          <w:szCs w:val="28"/>
          <w:lang w:eastAsia="ar-SA"/>
        </w:rPr>
        <w:t xml:space="preserve"> (зонального), включающие в себя победителей и призеров зональных этапов, занявшие призовые места в соответствующей номинации </w:t>
      </w:r>
      <w:r>
        <w:rPr>
          <w:kern w:val="1"/>
          <w:sz w:val="28"/>
          <w:szCs w:val="28"/>
          <w:lang w:eastAsia="ar-SA"/>
        </w:rPr>
        <w:t xml:space="preserve">                      </w:t>
      </w:r>
      <w:r w:rsidRPr="00B165E6">
        <w:rPr>
          <w:kern w:val="1"/>
          <w:sz w:val="28"/>
          <w:szCs w:val="28"/>
          <w:lang w:eastAsia="ar-SA"/>
        </w:rPr>
        <w:t>(1,2,3 место).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 xml:space="preserve">8.2.2. Для участия в областном этапе Фестиваля, организаторам зональных этапов необходимо направить в организационный комитет Фестиваля заявку на участие в сканированном виде в формате PDF (Приложение №1) на </w:t>
      </w:r>
      <w:r w:rsidRPr="00B165E6">
        <w:rPr>
          <w:kern w:val="1"/>
          <w:sz w:val="28"/>
          <w:szCs w:val="28"/>
          <w:lang w:val="en-US" w:eastAsia="ar-SA"/>
        </w:rPr>
        <w:t>e</w:t>
      </w:r>
      <w:r w:rsidRPr="00B165E6">
        <w:rPr>
          <w:kern w:val="1"/>
          <w:sz w:val="28"/>
          <w:szCs w:val="28"/>
          <w:lang w:eastAsia="ar-SA"/>
        </w:rPr>
        <w:t>-</w:t>
      </w:r>
      <w:proofErr w:type="spellStart"/>
      <w:r w:rsidRPr="00B165E6">
        <w:rPr>
          <w:kern w:val="1"/>
          <w:sz w:val="28"/>
          <w:szCs w:val="28"/>
          <w:lang w:eastAsia="ar-SA"/>
        </w:rPr>
        <w:t>mail</w:t>
      </w:r>
      <w:proofErr w:type="spellEnd"/>
      <w:r w:rsidRPr="00B165E6">
        <w:rPr>
          <w:kern w:val="1"/>
          <w:sz w:val="28"/>
          <w:szCs w:val="28"/>
          <w:lang w:eastAsia="ar-SA"/>
        </w:rPr>
        <w:t xml:space="preserve">: </w:t>
      </w:r>
      <w:r w:rsidRPr="00B165E6">
        <w:rPr>
          <w:kern w:val="1"/>
          <w:sz w:val="28"/>
          <w:szCs w:val="28"/>
          <w:u w:val="single"/>
          <w:lang w:eastAsia="ar-SA"/>
        </w:rPr>
        <w:t>studvesna61@mail.ru.</w:t>
      </w:r>
      <w:r w:rsidRPr="00B165E6">
        <w:rPr>
          <w:kern w:val="1"/>
          <w:sz w:val="28"/>
          <w:szCs w:val="28"/>
          <w:lang w:eastAsia="ar-SA"/>
        </w:rPr>
        <w:t xml:space="preserve"> При заполнении заявки необходимо учитывать пункт 6.2. настоящего Положения.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 xml:space="preserve">8.2.3. Для зональных этапов, проходивших в образовательных организациях высшего образования (зоны </w:t>
      </w:r>
      <w:r w:rsidRPr="00B165E6">
        <w:rPr>
          <w:kern w:val="1"/>
          <w:sz w:val="28"/>
          <w:szCs w:val="28"/>
          <w:lang w:val="en-US" w:eastAsia="ar-SA"/>
        </w:rPr>
        <w:t>VI</w:t>
      </w:r>
      <w:r w:rsidRPr="00B165E6">
        <w:rPr>
          <w:kern w:val="1"/>
          <w:sz w:val="28"/>
          <w:szCs w:val="28"/>
          <w:lang w:eastAsia="ar-SA"/>
        </w:rPr>
        <w:t xml:space="preserve"> – </w:t>
      </w:r>
      <w:r w:rsidRPr="00B165E6">
        <w:rPr>
          <w:kern w:val="1"/>
          <w:sz w:val="28"/>
          <w:szCs w:val="28"/>
          <w:lang w:val="en-US" w:eastAsia="ar-SA"/>
        </w:rPr>
        <w:t>IX</w:t>
      </w:r>
      <w:r w:rsidRPr="00B165E6">
        <w:rPr>
          <w:kern w:val="1"/>
          <w:sz w:val="28"/>
          <w:szCs w:val="28"/>
          <w:lang w:eastAsia="ar-SA"/>
        </w:rPr>
        <w:t xml:space="preserve">), каждому участнику делегации по конкурсным направлениям Фестиваля необходимо заполнить индивидуальную заявку в электронном виде на сайте http://www.rostov.ruy.ru. Участники от зональных этапов </w:t>
      </w:r>
      <w:r w:rsidRPr="00B165E6">
        <w:rPr>
          <w:kern w:val="1"/>
          <w:sz w:val="28"/>
          <w:szCs w:val="28"/>
          <w:lang w:val="en-US" w:eastAsia="ar-SA"/>
        </w:rPr>
        <w:t>I</w:t>
      </w:r>
      <w:r w:rsidRPr="00B165E6">
        <w:rPr>
          <w:kern w:val="1"/>
          <w:sz w:val="28"/>
          <w:szCs w:val="28"/>
          <w:lang w:eastAsia="ar-SA"/>
        </w:rPr>
        <w:t>-</w:t>
      </w:r>
      <w:r w:rsidRPr="00B165E6">
        <w:rPr>
          <w:kern w:val="1"/>
          <w:sz w:val="28"/>
          <w:szCs w:val="28"/>
          <w:lang w:val="en-US" w:eastAsia="ar-SA"/>
        </w:rPr>
        <w:t>V</w:t>
      </w:r>
      <w:r w:rsidRPr="00B165E6">
        <w:rPr>
          <w:kern w:val="1"/>
          <w:sz w:val="28"/>
          <w:szCs w:val="28"/>
          <w:lang w:eastAsia="ar-SA"/>
        </w:rPr>
        <w:t xml:space="preserve"> повторно индивидуальную заявку </w:t>
      </w:r>
      <w:r>
        <w:rPr>
          <w:kern w:val="1"/>
          <w:sz w:val="28"/>
          <w:szCs w:val="28"/>
          <w:lang w:eastAsia="ar-SA"/>
        </w:rPr>
        <w:t xml:space="preserve">                     </w:t>
      </w:r>
      <w:r w:rsidRPr="00B165E6">
        <w:rPr>
          <w:kern w:val="1"/>
          <w:sz w:val="28"/>
          <w:szCs w:val="28"/>
          <w:lang w:eastAsia="ar-SA"/>
        </w:rPr>
        <w:t>не заполняют.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lastRenderedPageBreak/>
        <w:t xml:space="preserve">8.2.4. Срок предоставления заявки на участие в областном этапе (пункт 8.2.2) и заполнения индивидуальной заявки (пункт 8.2.3.) – не менее чем </w:t>
      </w:r>
      <w:r>
        <w:rPr>
          <w:kern w:val="1"/>
          <w:sz w:val="28"/>
          <w:szCs w:val="28"/>
          <w:lang w:eastAsia="ar-SA"/>
        </w:rPr>
        <w:t xml:space="preserve">               </w:t>
      </w:r>
      <w:r w:rsidRPr="00B165E6">
        <w:rPr>
          <w:kern w:val="1"/>
          <w:sz w:val="28"/>
          <w:szCs w:val="28"/>
          <w:lang w:eastAsia="ar-SA"/>
        </w:rPr>
        <w:t>за 10 дней до проведения областного этапа.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Сроки проведения II этапа: апрель 201</w:t>
      </w:r>
      <w:r>
        <w:rPr>
          <w:kern w:val="1"/>
          <w:sz w:val="28"/>
          <w:szCs w:val="28"/>
          <w:lang w:eastAsia="ar-SA"/>
        </w:rPr>
        <w:t>9</w:t>
      </w:r>
      <w:r w:rsidRPr="00B165E6">
        <w:rPr>
          <w:kern w:val="1"/>
          <w:sz w:val="28"/>
          <w:szCs w:val="28"/>
          <w:lang w:eastAsia="ar-SA"/>
        </w:rPr>
        <w:t xml:space="preserve"> года. 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8.3.</w:t>
      </w:r>
      <w:r w:rsidRPr="00B165E6">
        <w:rPr>
          <w:b/>
          <w:kern w:val="1"/>
          <w:sz w:val="28"/>
          <w:szCs w:val="28"/>
          <w:lang w:eastAsia="ar-SA"/>
        </w:rPr>
        <w:t xml:space="preserve"> </w:t>
      </w:r>
      <w:r w:rsidRPr="00B165E6">
        <w:rPr>
          <w:b/>
          <w:kern w:val="1"/>
          <w:sz w:val="28"/>
          <w:szCs w:val="28"/>
          <w:lang w:val="en-US" w:eastAsia="ar-SA"/>
        </w:rPr>
        <w:t>I</w:t>
      </w:r>
      <w:r w:rsidRPr="00B165E6">
        <w:rPr>
          <w:b/>
          <w:kern w:val="1"/>
          <w:sz w:val="28"/>
          <w:szCs w:val="28"/>
          <w:lang w:eastAsia="ar-SA"/>
        </w:rPr>
        <w:t>II этап (гала-концерт):</w:t>
      </w:r>
      <w:r w:rsidRPr="00B165E6">
        <w:rPr>
          <w:kern w:val="1"/>
          <w:sz w:val="28"/>
          <w:szCs w:val="28"/>
          <w:lang w:eastAsia="ar-SA"/>
        </w:rPr>
        <w:t xml:space="preserve">  Заключительным мероприятием областного фестиваля студенческого творчества «Российская студенческая весна» - 201</w:t>
      </w:r>
      <w:r>
        <w:rPr>
          <w:kern w:val="1"/>
          <w:sz w:val="28"/>
          <w:szCs w:val="28"/>
          <w:lang w:eastAsia="ar-SA"/>
        </w:rPr>
        <w:t>9</w:t>
      </w:r>
      <w:r w:rsidRPr="00B165E6">
        <w:rPr>
          <w:kern w:val="1"/>
          <w:sz w:val="28"/>
          <w:szCs w:val="28"/>
          <w:lang w:eastAsia="ar-SA"/>
        </w:rPr>
        <w:t xml:space="preserve"> в Ростовской области является Гала-концерт. На Гала-концерте объявляются победители в направлениях, а так же образовательные организации, набравшие наибольшее количество баллов в общем зачете. 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Сроки проведения III этапа:  апрель 201</w:t>
      </w:r>
      <w:r>
        <w:rPr>
          <w:kern w:val="1"/>
          <w:sz w:val="28"/>
          <w:szCs w:val="28"/>
          <w:lang w:eastAsia="ar-SA"/>
        </w:rPr>
        <w:t>9</w:t>
      </w:r>
      <w:r w:rsidRPr="00B165E6">
        <w:rPr>
          <w:kern w:val="1"/>
          <w:sz w:val="28"/>
          <w:szCs w:val="28"/>
          <w:lang w:eastAsia="ar-SA"/>
        </w:rPr>
        <w:t xml:space="preserve"> года.</w:t>
      </w:r>
    </w:p>
    <w:p w:rsidR="00FB3837" w:rsidRPr="00B165E6" w:rsidRDefault="00FB3837" w:rsidP="00FB3837">
      <w:pPr>
        <w:suppressAutoHyphens/>
        <w:spacing w:after="0" w:line="240" w:lineRule="auto"/>
        <w:rPr>
          <w:kern w:val="1"/>
          <w:sz w:val="28"/>
          <w:szCs w:val="28"/>
          <w:lang w:eastAsia="ar-SA"/>
        </w:rPr>
      </w:pPr>
    </w:p>
    <w:p w:rsidR="00FB3837" w:rsidRPr="00B165E6" w:rsidRDefault="00FB3837" w:rsidP="00FB3837">
      <w:pPr>
        <w:suppressAutoHyphens/>
        <w:spacing w:after="0" w:line="240" w:lineRule="auto"/>
        <w:jc w:val="center"/>
        <w:rPr>
          <w:b/>
          <w:kern w:val="1"/>
          <w:sz w:val="28"/>
          <w:szCs w:val="28"/>
          <w:lang w:eastAsia="ar-SA"/>
        </w:rPr>
      </w:pPr>
      <w:r w:rsidRPr="00B165E6">
        <w:rPr>
          <w:b/>
          <w:kern w:val="1"/>
          <w:sz w:val="28"/>
          <w:szCs w:val="28"/>
          <w:lang w:eastAsia="ar-SA"/>
        </w:rPr>
        <w:t xml:space="preserve">9. Подведение итогов Фестиваля 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 xml:space="preserve">9.1. Жюри по каждому направлению присуждают лучшим коллективам/индивидуальным исполнителям звания лауреата </w:t>
      </w:r>
      <w:r w:rsidRPr="00B165E6">
        <w:rPr>
          <w:kern w:val="1"/>
          <w:sz w:val="28"/>
          <w:szCs w:val="28"/>
          <w:lang w:val="en-US" w:eastAsia="ar-SA"/>
        </w:rPr>
        <w:t>I</w:t>
      </w:r>
      <w:r w:rsidRPr="00B165E6">
        <w:rPr>
          <w:kern w:val="1"/>
          <w:sz w:val="28"/>
          <w:szCs w:val="28"/>
          <w:lang w:eastAsia="ar-SA"/>
        </w:rPr>
        <w:t xml:space="preserve">, </w:t>
      </w:r>
      <w:r w:rsidRPr="00B165E6">
        <w:rPr>
          <w:kern w:val="1"/>
          <w:sz w:val="28"/>
          <w:szCs w:val="28"/>
          <w:lang w:val="en-US" w:eastAsia="ar-SA"/>
        </w:rPr>
        <w:t>II</w:t>
      </w:r>
      <w:r w:rsidRPr="00B165E6">
        <w:rPr>
          <w:kern w:val="1"/>
          <w:sz w:val="28"/>
          <w:szCs w:val="28"/>
          <w:lang w:eastAsia="ar-SA"/>
        </w:rPr>
        <w:t xml:space="preserve"> и </w:t>
      </w:r>
      <w:r w:rsidRPr="00B165E6">
        <w:rPr>
          <w:kern w:val="1"/>
          <w:sz w:val="28"/>
          <w:szCs w:val="28"/>
          <w:lang w:val="en-US" w:eastAsia="ar-SA"/>
        </w:rPr>
        <w:t>III</w:t>
      </w:r>
      <w:r w:rsidRPr="00B165E6">
        <w:rPr>
          <w:kern w:val="1"/>
          <w:sz w:val="28"/>
          <w:szCs w:val="28"/>
          <w:lang w:eastAsia="ar-SA"/>
        </w:rPr>
        <w:t xml:space="preserve"> степени (на основании п. 7 настоящего Положения).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9.2.  Лауреаты Фестиваля награждаются дипломами. (</w:t>
      </w:r>
      <w:r w:rsidRPr="00B165E6">
        <w:rPr>
          <w:kern w:val="1"/>
          <w:sz w:val="28"/>
          <w:szCs w:val="28"/>
          <w:lang w:val="en-US" w:eastAsia="ar-SA"/>
        </w:rPr>
        <w:t>I</w:t>
      </w:r>
      <w:r w:rsidRPr="00B165E6">
        <w:rPr>
          <w:kern w:val="1"/>
          <w:sz w:val="28"/>
          <w:szCs w:val="28"/>
          <w:lang w:eastAsia="ar-SA"/>
        </w:rPr>
        <w:t xml:space="preserve">, </w:t>
      </w:r>
      <w:r w:rsidRPr="00B165E6">
        <w:rPr>
          <w:kern w:val="1"/>
          <w:sz w:val="28"/>
          <w:szCs w:val="28"/>
          <w:lang w:val="en-US" w:eastAsia="ar-SA"/>
        </w:rPr>
        <w:t>II</w:t>
      </w:r>
      <w:r w:rsidRPr="00B165E6">
        <w:rPr>
          <w:kern w:val="1"/>
          <w:sz w:val="28"/>
          <w:szCs w:val="28"/>
          <w:lang w:eastAsia="ar-SA"/>
        </w:rPr>
        <w:t xml:space="preserve">, </w:t>
      </w:r>
      <w:r w:rsidRPr="00B165E6">
        <w:rPr>
          <w:kern w:val="1"/>
          <w:sz w:val="28"/>
          <w:szCs w:val="28"/>
          <w:lang w:val="en-US" w:eastAsia="ar-SA"/>
        </w:rPr>
        <w:t>III</w:t>
      </w:r>
      <w:r w:rsidRPr="00B165E6">
        <w:rPr>
          <w:kern w:val="1"/>
          <w:sz w:val="28"/>
          <w:szCs w:val="28"/>
          <w:lang w:eastAsia="ar-SA"/>
        </w:rPr>
        <w:t xml:space="preserve"> степени </w:t>
      </w:r>
      <w:r>
        <w:rPr>
          <w:kern w:val="1"/>
          <w:sz w:val="28"/>
          <w:szCs w:val="28"/>
          <w:lang w:eastAsia="ar-SA"/>
        </w:rPr>
        <w:t xml:space="preserve">                  </w:t>
      </w:r>
      <w:r w:rsidRPr="00B165E6">
        <w:rPr>
          <w:kern w:val="1"/>
          <w:sz w:val="28"/>
          <w:szCs w:val="28"/>
          <w:lang w:eastAsia="ar-SA"/>
        </w:rPr>
        <w:t>в номинациях; Гран-при по направлениям).</w:t>
      </w:r>
    </w:p>
    <w:p w:rsidR="00FB3837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9.3. Гран-при Фестиваля в общем зачете, I, II и III место присуждается делегациям образовательных организаций, набравшим наибольшее количество баллов. При подведении итогов учитываются призовые места участников в номинациях Фестиваля: Гран-при в направлении – 5 баллов, победители в номинациях – 4 балла, II место – 3 балла, III место – 2 балла, специальный приз – 1 балл.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</w:p>
    <w:p w:rsidR="00FB3837" w:rsidRPr="00B165E6" w:rsidRDefault="00FB3837" w:rsidP="00FB3837">
      <w:pPr>
        <w:suppressAutoHyphens/>
        <w:spacing w:after="0" w:line="240" w:lineRule="auto"/>
        <w:jc w:val="center"/>
        <w:rPr>
          <w:b/>
          <w:kern w:val="1"/>
          <w:sz w:val="28"/>
          <w:szCs w:val="28"/>
          <w:lang w:val="x-none" w:eastAsia="ar-SA"/>
        </w:rPr>
      </w:pPr>
      <w:r w:rsidRPr="00B165E6">
        <w:rPr>
          <w:b/>
          <w:kern w:val="1"/>
          <w:sz w:val="28"/>
          <w:szCs w:val="28"/>
          <w:lang w:eastAsia="ar-SA"/>
        </w:rPr>
        <w:t>10</w:t>
      </w:r>
      <w:r w:rsidRPr="00B165E6">
        <w:rPr>
          <w:b/>
          <w:kern w:val="1"/>
          <w:sz w:val="28"/>
          <w:szCs w:val="28"/>
          <w:lang w:val="x-none" w:eastAsia="ar-SA"/>
        </w:rPr>
        <w:t>. Требования безопасности</w:t>
      </w:r>
    </w:p>
    <w:p w:rsidR="00FB3837" w:rsidRDefault="00FB3837" w:rsidP="00FB3837">
      <w:pPr>
        <w:spacing w:after="0" w:line="240" w:lineRule="auto"/>
        <w:ind w:firstLine="709"/>
        <w:rPr>
          <w:sz w:val="28"/>
          <w:szCs w:val="20"/>
        </w:rPr>
      </w:pPr>
      <w:r w:rsidRPr="00B165E6">
        <w:rPr>
          <w:kern w:val="1"/>
          <w:sz w:val="28"/>
          <w:szCs w:val="28"/>
          <w:lang w:eastAsia="ar-SA"/>
        </w:rPr>
        <w:t>10</w:t>
      </w:r>
      <w:r w:rsidRPr="00B165E6">
        <w:rPr>
          <w:kern w:val="1"/>
          <w:sz w:val="28"/>
          <w:szCs w:val="28"/>
          <w:lang w:val="x-none" w:eastAsia="ar-SA"/>
        </w:rPr>
        <w:t xml:space="preserve">.1. </w:t>
      </w:r>
      <w:r w:rsidRPr="007E1657">
        <w:rPr>
          <w:sz w:val="28"/>
          <w:szCs w:val="20"/>
        </w:rPr>
        <w:t xml:space="preserve">Во время проведения </w:t>
      </w:r>
      <w:r>
        <w:rPr>
          <w:color w:val="000000"/>
          <w:sz w:val="28"/>
          <w:szCs w:val="28"/>
        </w:rPr>
        <w:t>Фестиваля</w:t>
      </w:r>
      <w:r w:rsidRPr="007E1657">
        <w:rPr>
          <w:sz w:val="28"/>
          <w:szCs w:val="20"/>
        </w:rPr>
        <w:t xml:space="preserve"> и участия в его мероприятиях участники обязаны соблюдать меры безопасности.</w:t>
      </w:r>
    </w:p>
    <w:p w:rsidR="00FB3837" w:rsidRPr="00AA1FC3" w:rsidRDefault="00FB3837" w:rsidP="00FB3837">
      <w:pPr>
        <w:tabs>
          <w:tab w:val="left" w:pos="851"/>
          <w:tab w:val="left" w:pos="1276"/>
        </w:tabs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10</w:t>
      </w:r>
      <w:r w:rsidRPr="00B165E6">
        <w:rPr>
          <w:kern w:val="1"/>
          <w:sz w:val="28"/>
          <w:szCs w:val="28"/>
          <w:lang w:val="x-none" w:eastAsia="ar-SA"/>
        </w:rPr>
        <w:t>.</w:t>
      </w:r>
      <w:r>
        <w:rPr>
          <w:kern w:val="1"/>
          <w:sz w:val="28"/>
          <w:szCs w:val="28"/>
          <w:lang w:eastAsia="ar-SA"/>
        </w:rPr>
        <w:t>2</w:t>
      </w:r>
      <w:r>
        <w:rPr>
          <w:kern w:val="1"/>
          <w:sz w:val="28"/>
          <w:szCs w:val="28"/>
          <w:lang w:val="x-none" w:eastAsia="ar-SA"/>
        </w:rPr>
        <w:t>.</w:t>
      </w:r>
      <w:r>
        <w:rPr>
          <w:kern w:val="1"/>
          <w:sz w:val="28"/>
          <w:szCs w:val="28"/>
          <w:lang w:eastAsia="ar-SA"/>
        </w:rPr>
        <w:t xml:space="preserve"> </w:t>
      </w:r>
      <w:r w:rsidRPr="00B165E6">
        <w:rPr>
          <w:kern w:val="1"/>
          <w:sz w:val="28"/>
          <w:szCs w:val="28"/>
          <w:lang w:val="x-none" w:eastAsia="ar-SA"/>
        </w:rPr>
        <w:t xml:space="preserve">Участники </w:t>
      </w:r>
      <w:r w:rsidRPr="00B165E6">
        <w:rPr>
          <w:kern w:val="1"/>
          <w:sz w:val="28"/>
          <w:szCs w:val="28"/>
          <w:lang w:eastAsia="ar-SA"/>
        </w:rPr>
        <w:t>Фестиваля</w:t>
      </w:r>
      <w:r w:rsidRPr="00B165E6">
        <w:rPr>
          <w:kern w:val="1"/>
          <w:sz w:val="28"/>
          <w:szCs w:val="28"/>
          <w:lang w:val="x-none" w:eastAsia="ar-SA"/>
        </w:rPr>
        <w:t xml:space="preserve"> при его проведении должны демонстрировать высокую культуру поведения и общения, вежливость, доброжелательность, безусловное выполнение всех указаний и запретов </w:t>
      </w:r>
      <w:r w:rsidRPr="00B165E6">
        <w:rPr>
          <w:kern w:val="1"/>
          <w:sz w:val="28"/>
          <w:szCs w:val="28"/>
          <w:lang w:eastAsia="ar-SA"/>
        </w:rPr>
        <w:t>О</w:t>
      </w:r>
      <w:proofErr w:type="spellStart"/>
      <w:r w:rsidRPr="00B165E6">
        <w:rPr>
          <w:kern w:val="1"/>
          <w:sz w:val="28"/>
          <w:szCs w:val="28"/>
          <w:lang w:val="x-none" w:eastAsia="ar-SA"/>
        </w:rPr>
        <w:t>рганизаторов</w:t>
      </w:r>
      <w:proofErr w:type="spellEnd"/>
      <w:r w:rsidRPr="00B165E6">
        <w:rPr>
          <w:kern w:val="1"/>
          <w:sz w:val="28"/>
          <w:szCs w:val="28"/>
          <w:lang w:val="x-none" w:eastAsia="ar-SA"/>
        </w:rPr>
        <w:t xml:space="preserve"> </w:t>
      </w:r>
      <w:r w:rsidRPr="00B165E6">
        <w:rPr>
          <w:kern w:val="1"/>
          <w:sz w:val="28"/>
          <w:szCs w:val="28"/>
          <w:lang w:eastAsia="ar-SA"/>
        </w:rPr>
        <w:t>Фестиваля</w:t>
      </w:r>
      <w:r w:rsidRPr="00B165E6">
        <w:rPr>
          <w:kern w:val="1"/>
          <w:sz w:val="28"/>
          <w:szCs w:val="28"/>
          <w:lang w:val="x-none" w:eastAsia="ar-SA"/>
        </w:rPr>
        <w:t>.</w:t>
      </w:r>
    </w:p>
    <w:p w:rsidR="00FB3837" w:rsidRPr="007E1657" w:rsidRDefault="00FB3837" w:rsidP="00FB3837">
      <w:pPr>
        <w:spacing w:after="0" w:line="240" w:lineRule="auto"/>
        <w:rPr>
          <w:sz w:val="28"/>
          <w:szCs w:val="20"/>
        </w:rPr>
      </w:pPr>
      <w:r w:rsidRPr="007E1657">
        <w:rPr>
          <w:sz w:val="28"/>
          <w:szCs w:val="20"/>
        </w:rPr>
        <w:tab/>
      </w:r>
      <w:r>
        <w:rPr>
          <w:sz w:val="28"/>
          <w:szCs w:val="20"/>
        </w:rPr>
        <w:t>10</w:t>
      </w:r>
      <w:r w:rsidRPr="007E1657">
        <w:rPr>
          <w:sz w:val="28"/>
          <w:szCs w:val="20"/>
        </w:rPr>
        <w:t>.</w:t>
      </w:r>
      <w:r>
        <w:rPr>
          <w:sz w:val="28"/>
          <w:szCs w:val="20"/>
        </w:rPr>
        <w:t>3.</w:t>
      </w:r>
      <w:r w:rsidRPr="007E1657">
        <w:rPr>
          <w:sz w:val="28"/>
          <w:szCs w:val="20"/>
        </w:rPr>
        <w:t xml:space="preserve"> Во время проведения мероприятий </w:t>
      </w:r>
      <w:r>
        <w:rPr>
          <w:color w:val="000000"/>
          <w:sz w:val="28"/>
          <w:szCs w:val="28"/>
        </w:rPr>
        <w:t>Фестиваля</w:t>
      </w:r>
      <w:r w:rsidRPr="007E1657">
        <w:rPr>
          <w:sz w:val="28"/>
          <w:szCs w:val="20"/>
        </w:rPr>
        <w:t xml:space="preserve"> участникам запрещается: использование и хранение пиротехнических изделий; употребление алкогольных и спиртных напитков; хранение, употребление </w:t>
      </w:r>
      <w:r>
        <w:rPr>
          <w:sz w:val="28"/>
          <w:szCs w:val="20"/>
        </w:rPr>
        <w:t xml:space="preserve">                   </w:t>
      </w:r>
      <w:r w:rsidRPr="007E1657">
        <w:rPr>
          <w:sz w:val="28"/>
          <w:szCs w:val="20"/>
        </w:rPr>
        <w:t>и распространение наркотических и токсических препаратов и веществ; хранение, ношение и использование оружия, колющих и режущих предметов.</w:t>
      </w:r>
    </w:p>
    <w:p w:rsidR="00FB3837" w:rsidRPr="007E1657" w:rsidRDefault="00FB3837" w:rsidP="00FB3837">
      <w:pPr>
        <w:spacing w:after="0" w:line="240" w:lineRule="auto"/>
        <w:rPr>
          <w:sz w:val="28"/>
          <w:szCs w:val="20"/>
        </w:rPr>
      </w:pPr>
      <w:r w:rsidRPr="007E1657">
        <w:rPr>
          <w:sz w:val="28"/>
          <w:szCs w:val="20"/>
        </w:rPr>
        <w:tab/>
      </w:r>
      <w:r>
        <w:rPr>
          <w:sz w:val="28"/>
          <w:szCs w:val="20"/>
        </w:rPr>
        <w:t>10</w:t>
      </w:r>
      <w:r w:rsidRPr="007E1657">
        <w:rPr>
          <w:sz w:val="28"/>
          <w:szCs w:val="20"/>
        </w:rPr>
        <w:t>.</w:t>
      </w:r>
      <w:r>
        <w:rPr>
          <w:sz w:val="28"/>
          <w:szCs w:val="20"/>
        </w:rPr>
        <w:t>4</w:t>
      </w:r>
      <w:r w:rsidRPr="007E1657">
        <w:rPr>
          <w:sz w:val="28"/>
          <w:szCs w:val="20"/>
        </w:rPr>
        <w:t xml:space="preserve">. В случае чрезвычайных происшествий участники обязаны сообщить о случившемся организаторам </w:t>
      </w:r>
      <w:r>
        <w:rPr>
          <w:color w:val="000000"/>
          <w:sz w:val="28"/>
          <w:szCs w:val="28"/>
        </w:rPr>
        <w:t>Фестиваля</w:t>
      </w:r>
      <w:r w:rsidRPr="007E1657">
        <w:rPr>
          <w:sz w:val="28"/>
          <w:szCs w:val="20"/>
        </w:rPr>
        <w:t>.</w:t>
      </w:r>
    </w:p>
    <w:p w:rsidR="00FB3837" w:rsidRPr="007E1657" w:rsidRDefault="00FB3837" w:rsidP="00FB3837">
      <w:pPr>
        <w:spacing w:after="0" w:line="240" w:lineRule="auto"/>
        <w:rPr>
          <w:sz w:val="28"/>
          <w:szCs w:val="20"/>
        </w:rPr>
      </w:pPr>
      <w:r w:rsidRPr="007E1657">
        <w:rPr>
          <w:sz w:val="28"/>
          <w:szCs w:val="20"/>
        </w:rPr>
        <w:tab/>
      </w:r>
      <w:r>
        <w:rPr>
          <w:sz w:val="28"/>
          <w:szCs w:val="20"/>
        </w:rPr>
        <w:t>10</w:t>
      </w:r>
      <w:r w:rsidRPr="007E1657">
        <w:rPr>
          <w:sz w:val="28"/>
          <w:szCs w:val="20"/>
        </w:rPr>
        <w:t>.</w:t>
      </w:r>
      <w:r>
        <w:rPr>
          <w:sz w:val="28"/>
          <w:szCs w:val="20"/>
        </w:rPr>
        <w:t>5</w:t>
      </w:r>
      <w:r w:rsidRPr="007E1657">
        <w:rPr>
          <w:sz w:val="28"/>
          <w:szCs w:val="20"/>
        </w:rPr>
        <w:t xml:space="preserve">. Материальный ущерб, нанесенный имуществу </w:t>
      </w:r>
      <w:r>
        <w:rPr>
          <w:color w:val="000000"/>
          <w:sz w:val="28"/>
          <w:szCs w:val="28"/>
        </w:rPr>
        <w:t>Фестиваля</w:t>
      </w:r>
      <w:r w:rsidRPr="007E165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                   </w:t>
      </w:r>
      <w:r w:rsidRPr="007E1657">
        <w:rPr>
          <w:sz w:val="28"/>
          <w:szCs w:val="20"/>
        </w:rPr>
        <w:t xml:space="preserve">или организаций-учредителей </w:t>
      </w:r>
      <w:r>
        <w:rPr>
          <w:color w:val="000000"/>
          <w:sz w:val="28"/>
          <w:szCs w:val="28"/>
        </w:rPr>
        <w:t>Фестиваля</w:t>
      </w:r>
      <w:r w:rsidRPr="007E1657">
        <w:rPr>
          <w:sz w:val="28"/>
          <w:szCs w:val="20"/>
        </w:rPr>
        <w:t xml:space="preserve">, возмещается виновными участниками </w:t>
      </w:r>
      <w:r>
        <w:rPr>
          <w:color w:val="000000"/>
          <w:sz w:val="28"/>
          <w:szCs w:val="28"/>
        </w:rPr>
        <w:t>Фестиваля</w:t>
      </w:r>
      <w:r w:rsidRPr="007E1657">
        <w:rPr>
          <w:sz w:val="28"/>
          <w:szCs w:val="20"/>
        </w:rPr>
        <w:t xml:space="preserve"> самостоятельно.</w:t>
      </w:r>
    </w:p>
    <w:p w:rsidR="00FB3837" w:rsidRPr="007E1657" w:rsidRDefault="00FB3837" w:rsidP="00FB3837">
      <w:pPr>
        <w:spacing w:after="0" w:line="240" w:lineRule="auto"/>
        <w:ind w:firstLine="709"/>
        <w:rPr>
          <w:sz w:val="28"/>
          <w:szCs w:val="20"/>
        </w:rPr>
      </w:pPr>
      <w:r>
        <w:rPr>
          <w:sz w:val="28"/>
          <w:szCs w:val="20"/>
        </w:rPr>
        <w:t>10</w:t>
      </w:r>
      <w:r w:rsidRPr="007E1657">
        <w:rPr>
          <w:sz w:val="28"/>
          <w:szCs w:val="20"/>
        </w:rPr>
        <w:t>.</w:t>
      </w:r>
      <w:r>
        <w:rPr>
          <w:sz w:val="28"/>
          <w:szCs w:val="20"/>
        </w:rPr>
        <w:t>6</w:t>
      </w:r>
      <w:r w:rsidRPr="007E1657">
        <w:rPr>
          <w:sz w:val="28"/>
          <w:szCs w:val="20"/>
        </w:rPr>
        <w:t xml:space="preserve">. Участники, нарушившие настоящие правила, могут быть исключены из числа участников </w:t>
      </w:r>
      <w:r>
        <w:rPr>
          <w:color w:val="000000"/>
          <w:sz w:val="28"/>
          <w:szCs w:val="28"/>
        </w:rPr>
        <w:t>Фестиваля</w:t>
      </w:r>
      <w:r w:rsidRPr="007E1657">
        <w:rPr>
          <w:sz w:val="28"/>
          <w:szCs w:val="20"/>
        </w:rPr>
        <w:t xml:space="preserve">. Персональные данные исключенных участников вносятся в базу данных нарушителей </w:t>
      </w:r>
      <w:r>
        <w:rPr>
          <w:color w:val="000000"/>
          <w:sz w:val="28"/>
          <w:szCs w:val="28"/>
        </w:rPr>
        <w:t>Фестиваля</w:t>
      </w:r>
      <w:r w:rsidRPr="007E1657">
        <w:rPr>
          <w:sz w:val="28"/>
          <w:szCs w:val="20"/>
        </w:rPr>
        <w:t xml:space="preserve">, </w:t>
      </w:r>
      <w:r w:rsidRPr="007E1657">
        <w:rPr>
          <w:sz w:val="28"/>
          <w:szCs w:val="20"/>
        </w:rPr>
        <w:lastRenderedPageBreak/>
        <w:t xml:space="preserve">информация о нарушителях направляется в командирующие организации </w:t>
      </w:r>
      <w:r>
        <w:rPr>
          <w:sz w:val="28"/>
          <w:szCs w:val="20"/>
        </w:rPr>
        <w:t xml:space="preserve">                </w:t>
      </w:r>
      <w:r w:rsidRPr="007E1657">
        <w:rPr>
          <w:sz w:val="28"/>
          <w:szCs w:val="20"/>
        </w:rPr>
        <w:t xml:space="preserve">по месту жительства. </w:t>
      </w:r>
      <w:r w:rsidRPr="007E1657">
        <w:rPr>
          <w:sz w:val="28"/>
          <w:szCs w:val="20"/>
        </w:rPr>
        <w:tab/>
      </w:r>
    </w:p>
    <w:p w:rsidR="00FB3837" w:rsidRDefault="00FB3837" w:rsidP="00FB3837">
      <w:pPr>
        <w:spacing w:after="0" w:line="240" w:lineRule="auto"/>
        <w:ind w:firstLine="709"/>
        <w:rPr>
          <w:sz w:val="28"/>
          <w:szCs w:val="20"/>
        </w:rPr>
      </w:pPr>
      <w:r>
        <w:rPr>
          <w:sz w:val="28"/>
          <w:szCs w:val="20"/>
        </w:rPr>
        <w:t>10</w:t>
      </w:r>
      <w:r w:rsidRPr="007E1657">
        <w:rPr>
          <w:sz w:val="28"/>
          <w:szCs w:val="20"/>
        </w:rPr>
        <w:t>.</w:t>
      </w:r>
      <w:r>
        <w:rPr>
          <w:sz w:val="28"/>
          <w:szCs w:val="20"/>
        </w:rPr>
        <w:t>7</w:t>
      </w:r>
      <w:r w:rsidRPr="007E1657">
        <w:rPr>
          <w:sz w:val="28"/>
          <w:szCs w:val="20"/>
        </w:rPr>
        <w:t xml:space="preserve">. Организаторы </w:t>
      </w:r>
      <w:r>
        <w:rPr>
          <w:color w:val="000000"/>
          <w:sz w:val="28"/>
          <w:szCs w:val="28"/>
        </w:rPr>
        <w:t>Фестиваля</w:t>
      </w:r>
      <w:r w:rsidRPr="007E1657">
        <w:rPr>
          <w:sz w:val="28"/>
          <w:szCs w:val="20"/>
        </w:rPr>
        <w:t xml:space="preserve"> не несут ответственность за утерянные личные вещи участников.</w:t>
      </w:r>
    </w:p>
    <w:p w:rsidR="00FB3837" w:rsidRDefault="00FB3837" w:rsidP="00FB3837">
      <w:pPr>
        <w:suppressAutoHyphens/>
        <w:spacing w:after="0" w:line="240" w:lineRule="auto"/>
        <w:rPr>
          <w:kern w:val="1"/>
          <w:sz w:val="28"/>
          <w:szCs w:val="28"/>
          <w:lang w:eastAsia="ar-SA"/>
        </w:rPr>
      </w:pPr>
    </w:p>
    <w:p w:rsidR="00FB3837" w:rsidRPr="00B165E6" w:rsidRDefault="00FB3837" w:rsidP="00FB3837">
      <w:pPr>
        <w:suppressAutoHyphens/>
        <w:spacing w:after="0" w:line="240" w:lineRule="auto"/>
        <w:jc w:val="center"/>
        <w:rPr>
          <w:b/>
          <w:kern w:val="1"/>
          <w:sz w:val="28"/>
          <w:szCs w:val="28"/>
          <w:lang w:eastAsia="ar-SA"/>
        </w:rPr>
      </w:pPr>
      <w:r w:rsidRPr="00B165E6">
        <w:rPr>
          <w:b/>
          <w:kern w:val="1"/>
          <w:sz w:val="28"/>
          <w:szCs w:val="28"/>
          <w:lang w:eastAsia="ar-SA"/>
        </w:rPr>
        <w:t>11</w:t>
      </w:r>
      <w:r w:rsidRPr="00B165E6">
        <w:rPr>
          <w:b/>
          <w:kern w:val="1"/>
          <w:sz w:val="28"/>
          <w:szCs w:val="28"/>
          <w:lang w:val="x-none" w:eastAsia="ar-SA"/>
        </w:rPr>
        <w:t xml:space="preserve">. Расходы на проведение </w:t>
      </w:r>
      <w:r w:rsidRPr="00B165E6">
        <w:rPr>
          <w:b/>
          <w:kern w:val="1"/>
          <w:sz w:val="28"/>
          <w:szCs w:val="28"/>
          <w:lang w:eastAsia="ar-SA"/>
        </w:rPr>
        <w:t>Фестиваля</w:t>
      </w:r>
    </w:p>
    <w:p w:rsidR="00FB3837" w:rsidRPr="00B165E6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val="x-none" w:eastAsia="ar-SA"/>
        </w:rPr>
      </w:pPr>
      <w:r w:rsidRPr="00B165E6">
        <w:rPr>
          <w:kern w:val="1"/>
          <w:sz w:val="28"/>
          <w:szCs w:val="28"/>
          <w:lang w:eastAsia="ar-SA"/>
        </w:rPr>
        <w:t>11</w:t>
      </w:r>
      <w:r w:rsidRPr="00B165E6">
        <w:rPr>
          <w:kern w:val="1"/>
          <w:sz w:val="28"/>
          <w:szCs w:val="28"/>
          <w:lang w:val="x-none" w:eastAsia="ar-SA"/>
        </w:rPr>
        <w:t xml:space="preserve">.1. Финансирование расходов на проведение </w:t>
      </w:r>
      <w:r w:rsidRPr="00B165E6">
        <w:rPr>
          <w:kern w:val="1"/>
          <w:sz w:val="28"/>
          <w:szCs w:val="28"/>
          <w:lang w:eastAsia="ar-SA"/>
        </w:rPr>
        <w:t>Фестиваля</w:t>
      </w:r>
      <w:r w:rsidRPr="00B165E6">
        <w:rPr>
          <w:kern w:val="1"/>
          <w:sz w:val="28"/>
          <w:szCs w:val="28"/>
          <w:lang w:val="x-none" w:eastAsia="ar-SA"/>
        </w:rPr>
        <w:t xml:space="preserve">  осуществляется за счет средств областного бюджета Ростовской области </w:t>
      </w:r>
      <w:r>
        <w:rPr>
          <w:kern w:val="1"/>
          <w:sz w:val="28"/>
          <w:szCs w:val="28"/>
          <w:lang w:eastAsia="ar-SA"/>
        </w:rPr>
        <w:t xml:space="preserve">                   </w:t>
      </w:r>
      <w:r w:rsidRPr="00B165E6">
        <w:rPr>
          <w:kern w:val="1"/>
          <w:sz w:val="28"/>
          <w:szCs w:val="28"/>
          <w:lang w:val="x-none" w:eastAsia="ar-SA"/>
        </w:rPr>
        <w:t xml:space="preserve">в соответствии с государственной программой Ростовской области «Молодежь Ростовской области», утвержденной постановлением Правительства Ростовской области </w:t>
      </w:r>
      <w:r w:rsidRPr="00B165E6">
        <w:rPr>
          <w:sz w:val="28"/>
          <w:szCs w:val="28"/>
        </w:rPr>
        <w:t>от 15.10.2018 № 636.</w:t>
      </w:r>
    </w:p>
    <w:p w:rsidR="00FB3837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  <w:r w:rsidRPr="00B165E6">
        <w:rPr>
          <w:kern w:val="1"/>
          <w:sz w:val="28"/>
          <w:szCs w:val="28"/>
          <w:lang w:eastAsia="ar-SA"/>
        </w:rPr>
        <w:t>11</w:t>
      </w:r>
      <w:r w:rsidRPr="00B165E6">
        <w:rPr>
          <w:kern w:val="1"/>
          <w:sz w:val="28"/>
          <w:szCs w:val="28"/>
          <w:lang w:val="x-none" w:eastAsia="ar-SA"/>
        </w:rPr>
        <w:t>.2. Проезд участников к месту проведения Фестиваля осуществляется за счет командирующей стороны.</w:t>
      </w:r>
    </w:p>
    <w:p w:rsidR="00FB3837" w:rsidRPr="002C3A57" w:rsidRDefault="00FB3837" w:rsidP="00FB3837">
      <w:pPr>
        <w:suppressAutoHyphens/>
        <w:spacing w:after="0" w:line="240" w:lineRule="auto"/>
        <w:ind w:firstLine="708"/>
        <w:rPr>
          <w:kern w:val="1"/>
          <w:sz w:val="28"/>
          <w:szCs w:val="28"/>
          <w:lang w:eastAsia="ar-SA"/>
        </w:rPr>
      </w:pPr>
    </w:p>
    <w:p w:rsidR="00FB3837" w:rsidRDefault="00FB3837" w:rsidP="00FB3837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Показатели по реализации Фестиваля</w:t>
      </w:r>
    </w:p>
    <w:p w:rsidR="00FB3837" w:rsidRDefault="00FB3837" w:rsidP="00FB3837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12.1. В рамках организации и проведения Фестиваля должны                    быть реализованы следующие показатели государственной программы Ростовской области «Молодежь Ростовской области»:</w:t>
      </w:r>
    </w:p>
    <w:p w:rsidR="00FB3837" w:rsidRDefault="00FB3837" w:rsidP="00FB3837">
      <w:pPr>
        <w:spacing w:after="0" w:line="240" w:lineRule="auto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12.1.1. </w:t>
      </w:r>
      <w:r w:rsidRPr="00297122">
        <w:rPr>
          <w:rFonts w:eastAsia="Calibri"/>
          <w:sz w:val="28"/>
          <w:szCs w:val="28"/>
        </w:rPr>
        <w:t>Доля молодежи, вовлеченной в социальную практику.</w:t>
      </w:r>
    </w:p>
    <w:p w:rsidR="00FB3837" w:rsidRPr="00297122" w:rsidRDefault="00FB3837" w:rsidP="00FB3837">
      <w:pPr>
        <w:spacing w:after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12.1.2. </w:t>
      </w:r>
      <w:r w:rsidRPr="002C3A57">
        <w:rPr>
          <w:rFonts w:eastAsia="Calibri"/>
          <w:sz w:val="28"/>
          <w:szCs w:val="28"/>
        </w:rPr>
        <w:t xml:space="preserve">Количество молодых людей, принимающих участие </w:t>
      </w:r>
      <w:r>
        <w:rPr>
          <w:rFonts w:eastAsia="Calibri"/>
          <w:sz w:val="28"/>
          <w:szCs w:val="28"/>
        </w:rPr>
        <w:t xml:space="preserve">                       </w:t>
      </w:r>
      <w:r w:rsidRPr="002C3A57">
        <w:rPr>
          <w:rFonts w:eastAsia="Calibri"/>
          <w:sz w:val="28"/>
          <w:szCs w:val="28"/>
        </w:rPr>
        <w:t>в региональных, межрегиональных и международных конкурсных мероприятиях, направленных на продвижение инициативной и талантливой молодежи</w:t>
      </w:r>
    </w:p>
    <w:p w:rsidR="00FB3837" w:rsidRPr="00297122" w:rsidRDefault="00FB3837" w:rsidP="00FB3837">
      <w:pPr>
        <w:spacing w:after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Pr="00FE69F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2. </w:t>
      </w:r>
      <w:r w:rsidRPr="00FE69FB">
        <w:rPr>
          <w:rFonts w:eastAsia="Calibri"/>
          <w:sz w:val="28"/>
          <w:szCs w:val="28"/>
        </w:rPr>
        <w:t xml:space="preserve">В рамках организации и проведения </w:t>
      </w:r>
      <w:r>
        <w:rPr>
          <w:rFonts w:eastAsia="Calibri"/>
          <w:sz w:val="28"/>
          <w:szCs w:val="28"/>
        </w:rPr>
        <w:t xml:space="preserve">Фестиваля </w:t>
      </w:r>
      <w:r w:rsidRPr="00FE69FB">
        <w:rPr>
          <w:rFonts w:eastAsia="Calibri"/>
          <w:sz w:val="28"/>
          <w:szCs w:val="28"/>
        </w:rPr>
        <w:t xml:space="preserve">должен </w:t>
      </w:r>
      <w:r>
        <w:rPr>
          <w:rFonts w:eastAsia="Calibri"/>
          <w:sz w:val="28"/>
          <w:szCs w:val="28"/>
        </w:rPr>
        <w:t xml:space="preserve">                     </w:t>
      </w:r>
      <w:r w:rsidRPr="00FE69FB">
        <w:rPr>
          <w:rFonts w:eastAsia="Calibri"/>
          <w:sz w:val="28"/>
          <w:szCs w:val="28"/>
        </w:rPr>
        <w:t>быть реализован следующий показатель регионального проекта «Социальная активность»:</w:t>
      </w:r>
    </w:p>
    <w:p w:rsidR="00FB3837" w:rsidRPr="00297122" w:rsidRDefault="00FB3837" w:rsidP="00FB3837">
      <w:pPr>
        <w:spacing w:after="0" w:line="240" w:lineRule="auto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12</w:t>
      </w:r>
      <w:r w:rsidRPr="0029712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9712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97122">
        <w:rPr>
          <w:sz w:val="28"/>
          <w:szCs w:val="28"/>
        </w:rPr>
        <w:t xml:space="preserve">. </w:t>
      </w:r>
      <w:r w:rsidRPr="00297122">
        <w:rPr>
          <w:rFonts w:eastAsia="Calibri"/>
          <w:sz w:val="28"/>
          <w:szCs w:val="28"/>
        </w:rPr>
        <w:t xml:space="preserve">Доля молодежи, задействованной в мероприятиях </w:t>
      </w:r>
      <w:r>
        <w:rPr>
          <w:rFonts w:eastAsia="Calibri"/>
          <w:sz w:val="28"/>
          <w:szCs w:val="28"/>
        </w:rPr>
        <w:t xml:space="preserve">                                </w:t>
      </w:r>
      <w:r w:rsidRPr="00297122">
        <w:rPr>
          <w:rFonts w:eastAsia="Calibri"/>
          <w:sz w:val="28"/>
          <w:szCs w:val="28"/>
        </w:rPr>
        <w:t xml:space="preserve">по вовлечению в творческую деятельность от общего числа молодежи </w:t>
      </w:r>
      <w:r>
        <w:rPr>
          <w:rFonts w:eastAsia="Calibri"/>
          <w:sz w:val="28"/>
          <w:szCs w:val="28"/>
        </w:rPr>
        <w:t xml:space="preserve">                       </w:t>
      </w:r>
      <w:r w:rsidRPr="00297122">
        <w:rPr>
          <w:rFonts w:eastAsia="Calibri"/>
          <w:sz w:val="28"/>
          <w:szCs w:val="28"/>
        </w:rPr>
        <w:t>в субъекте Российской Федерации.</w:t>
      </w:r>
    </w:p>
    <w:p w:rsidR="00FB3837" w:rsidRPr="00B165E6" w:rsidRDefault="00FB3837" w:rsidP="00FB3837">
      <w:pPr>
        <w:suppressAutoHyphens/>
        <w:spacing w:after="0" w:line="240" w:lineRule="auto"/>
        <w:rPr>
          <w:kern w:val="1"/>
          <w:sz w:val="28"/>
          <w:szCs w:val="28"/>
          <w:lang w:eastAsia="ar-SA"/>
        </w:rPr>
      </w:pPr>
    </w:p>
    <w:p w:rsidR="00FB3837" w:rsidRPr="007E1657" w:rsidRDefault="00FB3837" w:rsidP="00FB3837">
      <w:pPr>
        <w:tabs>
          <w:tab w:val="left" w:pos="1276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7E165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Заключительные положения</w:t>
      </w:r>
    </w:p>
    <w:p w:rsidR="00FB3837" w:rsidRDefault="00FB3837" w:rsidP="00FB3837">
      <w:pPr>
        <w:tabs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</w:t>
      </w:r>
      <w:r w:rsidRPr="007E1657">
        <w:rPr>
          <w:sz w:val="28"/>
          <w:szCs w:val="28"/>
        </w:rPr>
        <w:t xml:space="preserve">.1. </w:t>
      </w:r>
      <w:r>
        <w:rPr>
          <w:sz w:val="28"/>
          <w:szCs w:val="28"/>
        </w:rPr>
        <w:t>Информация о Фестивале, о порядке подачи и приема заявок на участие в Фестивале размещается на официальном (-ых) сайте (-ах) Организатора(-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).</w:t>
      </w:r>
    </w:p>
    <w:p w:rsidR="00FB3837" w:rsidRDefault="00FB3837" w:rsidP="00FB3837">
      <w:pPr>
        <w:tabs>
          <w:tab w:val="left" w:pos="1276"/>
        </w:tabs>
        <w:spacing w:after="0" w:line="240" w:lineRule="auto"/>
        <w:ind w:firstLine="709"/>
        <w:rPr>
          <w:rStyle w:val="a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13.2. </w:t>
      </w:r>
      <w:r w:rsidRPr="007E1657">
        <w:rPr>
          <w:sz w:val="28"/>
          <w:szCs w:val="28"/>
        </w:rPr>
        <w:t>Контакты государственного автономного учреждения Ростовской области «Агентство развития молодежных инициатив»</w:t>
      </w:r>
      <w:r>
        <w:rPr>
          <w:sz w:val="28"/>
          <w:szCs w:val="28"/>
        </w:rPr>
        <w:t xml:space="preserve">                                               </w:t>
      </w:r>
      <w:r w:rsidRPr="007E1657">
        <w:rPr>
          <w:sz w:val="28"/>
          <w:szCs w:val="28"/>
        </w:rPr>
        <w:t xml:space="preserve"> - тел.: +7 (863) 307-78-46, </w:t>
      </w:r>
      <w:r w:rsidRPr="007E1657">
        <w:rPr>
          <w:sz w:val="28"/>
          <w:szCs w:val="28"/>
          <w:lang w:val="en-US"/>
        </w:rPr>
        <w:t>e</w:t>
      </w:r>
      <w:r w:rsidRPr="007E1657">
        <w:rPr>
          <w:sz w:val="28"/>
          <w:szCs w:val="28"/>
        </w:rPr>
        <w:t>-</w:t>
      </w:r>
      <w:r w:rsidRPr="007E165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6" w:history="1">
        <w:r w:rsidRPr="0013121D">
          <w:rPr>
            <w:rStyle w:val="af"/>
            <w:sz w:val="28"/>
            <w:szCs w:val="28"/>
          </w:rPr>
          <w:t>armi161@yandex.ru</w:t>
        </w:r>
      </w:hyperlink>
      <w:r w:rsidRPr="00EE279C">
        <w:rPr>
          <w:rStyle w:val="af"/>
          <w:color w:val="000000" w:themeColor="text1"/>
          <w:sz w:val="28"/>
          <w:szCs w:val="28"/>
        </w:rPr>
        <w:t xml:space="preserve">. </w:t>
      </w:r>
    </w:p>
    <w:p w:rsidR="00FB3837" w:rsidRPr="000D4439" w:rsidRDefault="00FB3837" w:rsidP="00FB3837">
      <w:pPr>
        <w:tabs>
          <w:tab w:val="left" w:pos="1276"/>
        </w:tabs>
        <w:spacing w:after="0" w:line="240" w:lineRule="auto"/>
        <w:ind w:firstLine="709"/>
        <w:rPr>
          <w:rStyle w:val="af"/>
          <w:color w:val="000000" w:themeColor="text1"/>
          <w:sz w:val="28"/>
          <w:szCs w:val="28"/>
        </w:rPr>
      </w:pPr>
      <w:r w:rsidRPr="000D4439">
        <w:rPr>
          <w:rStyle w:val="af"/>
          <w:color w:val="000000" w:themeColor="text1"/>
          <w:sz w:val="28"/>
          <w:szCs w:val="28"/>
        </w:rPr>
        <w:t>1</w:t>
      </w:r>
      <w:r>
        <w:rPr>
          <w:rStyle w:val="af"/>
          <w:color w:val="000000" w:themeColor="text1"/>
          <w:sz w:val="28"/>
          <w:szCs w:val="28"/>
        </w:rPr>
        <w:t>3</w:t>
      </w:r>
      <w:r w:rsidRPr="000D4439">
        <w:rPr>
          <w:rStyle w:val="af"/>
          <w:color w:val="000000" w:themeColor="text1"/>
          <w:sz w:val="28"/>
          <w:szCs w:val="28"/>
        </w:rPr>
        <w:t xml:space="preserve">.3. </w:t>
      </w:r>
      <w:r w:rsidRPr="000D4439">
        <w:rPr>
          <w:color w:val="000000" w:themeColor="text1"/>
          <w:sz w:val="28"/>
          <w:szCs w:val="28"/>
        </w:rPr>
        <w:t>Контакты ростовской областной молодежной общественной организации «Донской Союз Молодежи»: тел.: +7 (863) 270-99-15,                 e-</w:t>
      </w:r>
      <w:proofErr w:type="spellStart"/>
      <w:r w:rsidRPr="000D4439">
        <w:rPr>
          <w:color w:val="000000" w:themeColor="text1"/>
          <w:sz w:val="28"/>
          <w:szCs w:val="28"/>
        </w:rPr>
        <w:t>mail</w:t>
      </w:r>
      <w:proofErr w:type="spellEnd"/>
      <w:r w:rsidRPr="000D4439">
        <w:rPr>
          <w:color w:val="000000" w:themeColor="text1"/>
          <w:sz w:val="28"/>
          <w:szCs w:val="28"/>
        </w:rPr>
        <w:t xml:space="preserve">: </w:t>
      </w:r>
      <w:hyperlink r:id="rId7" w:history="1">
        <w:r w:rsidRPr="000A3009">
          <w:rPr>
            <w:rStyle w:val="af"/>
            <w:sz w:val="28"/>
            <w:szCs w:val="28"/>
          </w:rPr>
          <w:t>dsm2000@mail.ru</w:t>
        </w:r>
      </w:hyperlink>
      <w:r w:rsidRPr="000D4439">
        <w:rPr>
          <w:color w:val="000000" w:themeColor="text1"/>
          <w:sz w:val="28"/>
          <w:szCs w:val="28"/>
        </w:rPr>
        <w:t>,</w:t>
      </w:r>
      <w:r w:rsidRPr="000D4439">
        <w:rPr>
          <w:rStyle w:val="af"/>
          <w:color w:val="000000" w:themeColor="text1"/>
          <w:sz w:val="28"/>
          <w:szCs w:val="28"/>
        </w:rPr>
        <w:t xml:space="preserve"> </w:t>
      </w:r>
      <w:hyperlink r:id="rId8" w:history="1">
        <w:r w:rsidRPr="000A3009">
          <w:rPr>
            <w:rStyle w:val="af"/>
            <w:kern w:val="1"/>
            <w:sz w:val="28"/>
            <w:szCs w:val="28"/>
            <w:lang w:eastAsia="ar-SA"/>
          </w:rPr>
          <w:t>studvesna61@mail.ru</w:t>
        </w:r>
      </w:hyperlink>
      <w:r w:rsidRPr="000D4439">
        <w:rPr>
          <w:kern w:val="1"/>
          <w:sz w:val="28"/>
          <w:szCs w:val="28"/>
          <w:lang w:eastAsia="ar-SA"/>
        </w:rPr>
        <w:t xml:space="preserve">, </w:t>
      </w:r>
      <w:hyperlink r:id="rId9" w:history="1">
        <w:r w:rsidRPr="006714FB">
          <w:rPr>
            <w:rStyle w:val="af"/>
            <w:kern w:val="1"/>
            <w:sz w:val="28"/>
            <w:szCs w:val="28"/>
            <w:lang w:eastAsia="ar-SA"/>
          </w:rPr>
          <w:t>http://www.rostov.ruy.ru</w:t>
        </w:r>
      </w:hyperlink>
      <w:r w:rsidRPr="000D4439">
        <w:rPr>
          <w:kern w:val="1"/>
          <w:sz w:val="28"/>
          <w:szCs w:val="28"/>
          <w:lang w:eastAsia="ar-SA"/>
        </w:rPr>
        <w:t>.</w:t>
      </w:r>
      <w:r>
        <w:rPr>
          <w:kern w:val="1"/>
          <w:sz w:val="28"/>
          <w:szCs w:val="28"/>
          <w:lang w:eastAsia="ar-SA"/>
        </w:rPr>
        <w:t xml:space="preserve"> </w:t>
      </w:r>
    </w:p>
    <w:p w:rsidR="00FB3837" w:rsidRDefault="00FB3837" w:rsidP="00FB3837">
      <w:pPr>
        <w:tabs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13.4. В случае внесения изменений в настоящее Положение Организатор обязан уведомить участников, гостей, экспертов путем размещения информации на официальном(-ых) сайте(-ах) Организатора(-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).</w:t>
      </w:r>
    </w:p>
    <w:p w:rsidR="004120BC" w:rsidRDefault="004120B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jc w:val="left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FB3837" w:rsidRDefault="00FB383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BB0" w:rsidRPr="00A80EF4" w:rsidRDefault="00735BB0" w:rsidP="00735BB0">
      <w:pPr>
        <w:spacing w:line="312" w:lineRule="auto"/>
        <w:jc w:val="right"/>
        <w:rPr>
          <w:sz w:val="26"/>
          <w:szCs w:val="26"/>
        </w:rPr>
      </w:pPr>
      <w:r w:rsidRPr="00A80EF4">
        <w:rPr>
          <w:sz w:val="26"/>
          <w:szCs w:val="26"/>
        </w:rPr>
        <w:lastRenderedPageBreak/>
        <w:t>Приложение 1</w:t>
      </w:r>
    </w:p>
    <w:p w:rsidR="00735BB0" w:rsidRPr="00A80EF4" w:rsidRDefault="00735BB0" w:rsidP="00735BB0">
      <w:pPr>
        <w:spacing w:line="312" w:lineRule="auto"/>
        <w:contextualSpacing/>
        <w:jc w:val="right"/>
        <w:rPr>
          <w:sz w:val="26"/>
          <w:szCs w:val="26"/>
        </w:rPr>
      </w:pPr>
      <w:r w:rsidRPr="00A80EF4">
        <w:rPr>
          <w:sz w:val="26"/>
          <w:szCs w:val="26"/>
        </w:rPr>
        <w:t xml:space="preserve">к Положению о проведении </w:t>
      </w:r>
      <w:r>
        <w:rPr>
          <w:sz w:val="26"/>
          <w:szCs w:val="26"/>
        </w:rPr>
        <w:t>областного фестиваля студенческого творчества</w:t>
      </w:r>
    </w:p>
    <w:p w:rsidR="00735BB0" w:rsidRDefault="00735BB0" w:rsidP="00735BB0">
      <w:pPr>
        <w:spacing w:line="312" w:lineRule="auto"/>
        <w:contextualSpacing/>
        <w:jc w:val="right"/>
        <w:rPr>
          <w:sz w:val="26"/>
          <w:szCs w:val="26"/>
        </w:rPr>
      </w:pPr>
      <w:r w:rsidRPr="00A80EF4">
        <w:rPr>
          <w:sz w:val="26"/>
          <w:szCs w:val="26"/>
        </w:rPr>
        <w:t>«Российская студенческая весна» в 201</w:t>
      </w:r>
      <w:r w:rsidRPr="00F15A0A">
        <w:rPr>
          <w:sz w:val="26"/>
          <w:szCs w:val="26"/>
        </w:rPr>
        <w:t>9</w:t>
      </w:r>
      <w:r w:rsidRPr="00A80EF4">
        <w:rPr>
          <w:sz w:val="26"/>
          <w:szCs w:val="26"/>
        </w:rPr>
        <w:t xml:space="preserve"> году</w:t>
      </w:r>
    </w:p>
    <w:p w:rsidR="00735BB0" w:rsidRPr="00A80EF4" w:rsidRDefault="00735BB0" w:rsidP="00735BB0">
      <w:pPr>
        <w:spacing w:line="312" w:lineRule="auto"/>
        <w:contextualSpacing/>
        <w:jc w:val="right"/>
        <w:rPr>
          <w:sz w:val="26"/>
          <w:szCs w:val="26"/>
        </w:rPr>
      </w:pPr>
    </w:p>
    <w:p w:rsidR="00735BB0" w:rsidRPr="008118AF" w:rsidRDefault="00735BB0" w:rsidP="00735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735BB0" w:rsidRPr="00B12599" w:rsidRDefault="00735BB0" w:rsidP="00735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областном фестивале</w:t>
      </w:r>
      <w:r w:rsidRPr="00B12599">
        <w:rPr>
          <w:b/>
          <w:sz w:val="28"/>
          <w:szCs w:val="28"/>
        </w:rPr>
        <w:t xml:space="preserve"> студенческого творчества </w:t>
      </w:r>
    </w:p>
    <w:p w:rsidR="00735BB0" w:rsidRPr="00B12599" w:rsidRDefault="00735BB0" w:rsidP="00735BB0">
      <w:pPr>
        <w:jc w:val="center"/>
        <w:rPr>
          <w:b/>
          <w:sz w:val="28"/>
          <w:szCs w:val="28"/>
        </w:rPr>
      </w:pPr>
      <w:r w:rsidRPr="00B12599">
        <w:rPr>
          <w:b/>
          <w:sz w:val="28"/>
          <w:szCs w:val="28"/>
        </w:rPr>
        <w:t>«Ро</w:t>
      </w:r>
      <w:r>
        <w:rPr>
          <w:b/>
          <w:sz w:val="28"/>
          <w:szCs w:val="28"/>
        </w:rPr>
        <w:t>ссийская студенческая весна» - 2019</w:t>
      </w:r>
    </w:p>
    <w:tbl>
      <w:tblPr>
        <w:tblW w:w="9517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1944"/>
        <w:gridCol w:w="89"/>
        <w:gridCol w:w="822"/>
        <w:gridCol w:w="738"/>
        <w:gridCol w:w="474"/>
        <w:gridCol w:w="64"/>
        <w:gridCol w:w="1021"/>
        <w:gridCol w:w="963"/>
        <w:gridCol w:w="140"/>
        <w:gridCol w:w="711"/>
        <w:gridCol w:w="283"/>
        <w:gridCol w:w="993"/>
        <w:gridCol w:w="1275"/>
      </w:tblGrid>
      <w:tr w:rsidR="00735BB0" w:rsidTr="005956AC">
        <w:trPr>
          <w:trHeight w:val="701"/>
        </w:trPr>
        <w:tc>
          <w:tcPr>
            <w:tcW w:w="62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Полное наименование направляющей организации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</w:pPr>
          </w:p>
        </w:tc>
      </w:tr>
      <w:tr w:rsidR="00735BB0" w:rsidTr="005956AC">
        <w:tc>
          <w:tcPr>
            <w:tcW w:w="62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735BB0" w:rsidTr="005956AC">
        <w:trPr>
          <w:trHeight w:val="379"/>
        </w:trPr>
        <w:tc>
          <w:tcPr>
            <w:tcW w:w="62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B0" w:rsidRDefault="00735BB0" w:rsidP="005956AC">
            <w:pPr>
              <w:jc w:val="center"/>
              <w:rPr>
                <w:b/>
              </w:rPr>
            </w:pPr>
          </w:p>
        </w:tc>
      </w:tr>
      <w:tr w:rsidR="00735BB0" w:rsidTr="005956AC">
        <w:tc>
          <w:tcPr>
            <w:tcW w:w="95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 и контактные данные направляющей организации</w:t>
            </w:r>
          </w:p>
        </w:tc>
      </w:tr>
      <w:tr w:rsidR="00735BB0" w:rsidTr="005956AC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Зональный этап (номер)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Дом/</w:t>
            </w:r>
            <w:proofErr w:type="spellStart"/>
            <w:r>
              <w:rPr>
                <w:b/>
              </w:rPr>
              <w:t>корп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каб</w:t>
            </w:r>
            <w:proofErr w:type="spellEnd"/>
          </w:p>
        </w:tc>
      </w:tr>
      <w:tr w:rsidR="00735BB0" w:rsidTr="005956AC">
        <w:trPr>
          <w:trHeight w:val="72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</w:pP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</w:pPr>
          </w:p>
        </w:tc>
      </w:tr>
      <w:tr w:rsidR="00735BB0" w:rsidTr="005956AC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Телефонный код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</w:tr>
      <w:tr w:rsidR="00735BB0" w:rsidTr="005956AC">
        <w:trPr>
          <w:trHeight w:val="63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lang w:val="en-US"/>
              </w:rPr>
            </w:pPr>
          </w:p>
        </w:tc>
      </w:tr>
      <w:tr w:rsidR="00735BB0" w:rsidTr="005956AC">
        <w:tc>
          <w:tcPr>
            <w:tcW w:w="95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Контактное лицо (руководитель делегации)</w:t>
            </w:r>
          </w:p>
        </w:tc>
      </w:tr>
      <w:tr w:rsidR="00735BB0" w:rsidTr="005956AC">
        <w:tc>
          <w:tcPr>
            <w:tcW w:w="4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</w:tr>
      <w:tr w:rsidR="00735BB0" w:rsidTr="005956AC">
        <w:tc>
          <w:tcPr>
            <w:tcW w:w="4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</w:pPr>
          </w:p>
        </w:tc>
      </w:tr>
      <w:tr w:rsidR="00735BB0" w:rsidTr="005956AC">
        <w:tc>
          <w:tcPr>
            <w:tcW w:w="95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о делегации</w:t>
            </w:r>
          </w:p>
        </w:tc>
      </w:tr>
      <w:tr w:rsidR="00735BB0" w:rsidTr="005956AC">
        <w:tc>
          <w:tcPr>
            <w:tcW w:w="2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Общее количество (чел)</w:t>
            </w:r>
          </w:p>
        </w:tc>
        <w:tc>
          <w:tcPr>
            <w:tcW w:w="666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</w:pPr>
          </w:p>
        </w:tc>
      </w:tr>
      <w:tr w:rsidR="00735BB0" w:rsidTr="005956AC">
        <w:tc>
          <w:tcPr>
            <w:tcW w:w="95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Наименования конкурсных номеров</w:t>
            </w:r>
          </w:p>
        </w:tc>
      </w:tr>
      <w:tr w:rsidR="00735BB0" w:rsidTr="005956AC"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735BB0" w:rsidRPr="00F15A0A" w:rsidRDefault="00735BB0" w:rsidP="005956A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  <w:r w:rsidRPr="008F0DBC">
              <w:rPr>
                <w:b/>
              </w:rPr>
              <w:t xml:space="preserve">Форма </w:t>
            </w:r>
          </w:p>
          <w:p w:rsidR="00735BB0" w:rsidRPr="008F0DBC" w:rsidRDefault="00735BB0" w:rsidP="005956AC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8F0DBC">
              <w:rPr>
                <w:b/>
              </w:rPr>
              <w:t>(при наличии)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ФИО исполнителя/</w:t>
            </w:r>
          </w:p>
          <w:p w:rsidR="00735BB0" w:rsidRDefault="00735BB0" w:rsidP="00595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 коллектива</w:t>
            </w:r>
          </w:p>
          <w:p w:rsidR="00735BB0" w:rsidRDefault="00735BB0" w:rsidP="005956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 номера/композиции</w:t>
            </w:r>
          </w:p>
        </w:tc>
      </w:tr>
      <w:tr w:rsidR="00735BB0" w:rsidTr="005956AC"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Pr="008E4101" w:rsidRDefault="00735BB0" w:rsidP="005956AC">
            <w:pPr>
              <w:snapToGrid w:val="0"/>
              <w:jc w:val="center"/>
            </w:pPr>
            <w:r w:rsidRPr="00F15A0A">
              <w:rPr>
                <w:i/>
                <w:sz w:val="20"/>
              </w:rPr>
              <w:t>Пример: Танцевальное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Pr="00F15A0A" w:rsidRDefault="00735BB0" w:rsidP="005956AC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Пример: </w:t>
            </w:r>
            <w:r w:rsidRPr="00F15A0A">
              <w:rPr>
                <w:i/>
                <w:sz w:val="20"/>
                <w:szCs w:val="20"/>
              </w:rPr>
              <w:t>Современный танец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Pr="008F0DBC" w:rsidRDefault="00735BB0" w:rsidP="005956AC">
            <w:pPr>
              <w:snapToGrid w:val="0"/>
              <w:jc w:val="center"/>
              <w:rPr>
                <w:i/>
              </w:rPr>
            </w:pPr>
            <w:r w:rsidRPr="008F0DBC">
              <w:rPr>
                <w:i/>
              </w:rPr>
              <w:t>Пример: Ансамбли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Pr="00F15A0A" w:rsidRDefault="00735BB0" w:rsidP="005956AC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5A0A">
              <w:rPr>
                <w:i/>
                <w:sz w:val="20"/>
                <w:szCs w:val="20"/>
              </w:rPr>
              <w:t xml:space="preserve">Пример: Короли </w:t>
            </w:r>
            <w:proofErr w:type="spellStart"/>
            <w:r w:rsidRPr="00F15A0A">
              <w:rPr>
                <w:i/>
                <w:sz w:val="20"/>
                <w:szCs w:val="20"/>
              </w:rPr>
              <w:t>танцпола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Pr="00F15A0A" w:rsidRDefault="00735BB0" w:rsidP="005956AC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5A0A">
              <w:rPr>
                <w:i/>
                <w:sz w:val="20"/>
                <w:szCs w:val="20"/>
              </w:rPr>
              <w:t>Пример: День перед Рождеством</w:t>
            </w:r>
          </w:p>
        </w:tc>
      </w:tr>
      <w:tr w:rsidR="00735BB0" w:rsidTr="005956AC"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Pr="008E4101" w:rsidRDefault="00735BB0" w:rsidP="005956AC">
            <w:pPr>
              <w:snapToGrid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</w:p>
        </w:tc>
      </w:tr>
      <w:tr w:rsidR="00735BB0" w:rsidTr="005956AC"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Pr="008E4101" w:rsidRDefault="00735BB0" w:rsidP="005956AC">
            <w:pPr>
              <w:snapToGrid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Default="00735BB0" w:rsidP="005956AC">
            <w:pPr>
              <w:snapToGrid w:val="0"/>
              <w:jc w:val="center"/>
              <w:rPr>
                <w:b/>
              </w:rPr>
            </w:pPr>
          </w:p>
        </w:tc>
      </w:tr>
    </w:tbl>
    <w:p w:rsidR="00735BB0" w:rsidRDefault="00735BB0" w:rsidP="00735BB0">
      <w:pPr>
        <w:ind w:left="142"/>
        <w:rPr>
          <w:color w:val="000000"/>
        </w:rPr>
      </w:pPr>
    </w:p>
    <w:p w:rsidR="00735BB0" w:rsidRPr="00F15A0A" w:rsidRDefault="00735BB0" w:rsidP="00735BB0">
      <w:pPr>
        <w:ind w:left="142"/>
        <w:rPr>
          <w:szCs w:val="28"/>
        </w:rPr>
      </w:pPr>
      <w:r w:rsidRPr="008E4101">
        <w:rPr>
          <w:szCs w:val="28"/>
        </w:rPr>
        <w:t xml:space="preserve">Дата: «__» _________ </w:t>
      </w:r>
      <w:r>
        <w:rPr>
          <w:szCs w:val="28"/>
        </w:rPr>
        <w:t>2019</w:t>
      </w:r>
      <w:r w:rsidRPr="008E4101">
        <w:rPr>
          <w:szCs w:val="28"/>
        </w:rPr>
        <w:t xml:space="preserve">г.    </w:t>
      </w:r>
    </w:p>
    <w:p w:rsidR="00735BB0" w:rsidRPr="008E4101" w:rsidRDefault="00735BB0" w:rsidP="00735BB0">
      <w:pPr>
        <w:pStyle w:val="ad"/>
        <w:ind w:left="142"/>
        <w:rPr>
          <w:b/>
          <w:lang w:val="ru-RU"/>
        </w:rPr>
      </w:pPr>
      <w:r>
        <w:rPr>
          <w:b/>
          <w:lang w:val="ru-RU"/>
        </w:rPr>
        <w:t>Руководитель направляющей организации        _________________   _______________</w:t>
      </w:r>
    </w:p>
    <w:p w:rsidR="00735BB0" w:rsidRDefault="00735BB0" w:rsidP="00735BB0">
      <w:pPr>
        <w:tabs>
          <w:tab w:val="left" w:pos="5990"/>
          <w:tab w:val="left" w:pos="8029"/>
        </w:tabs>
        <w:rPr>
          <w:sz w:val="16"/>
        </w:rPr>
      </w:pPr>
      <w:r>
        <w:tab/>
      </w:r>
      <w:r w:rsidRPr="000D08DD">
        <w:rPr>
          <w:sz w:val="16"/>
        </w:rPr>
        <w:t xml:space="preserve">Подпись              </w:t>
      </w:r>
      <w:r>
        <w:rPr>
          <w:sz w:val="16"/>
        </w:rPr>
        <w:t xml:space="preserve">                      </w:t>
      </w:r>
      <w:r w:rsidRPr="000D08DD">
        <w:rPr>
          <w:sz w:val="16"/>
        </w:rPr>
        <w:t>Расшифровка</w:t>
      </w:r>
      <w:r>
        <w:rPr>
          <w:sz w:val="16"/>
        </w:rPr>
        <w:t xml:space="preserve"> </w:t>
      </w:r>
    </w:p>
    <w:p w:rsidR="00735BB0" w:rsidRDefault="00735BB0" w:rsidP="00735BB0">
      <w:pPr>
        <w:tabs>
          <w:tab w:val="left" w:pos="5990"/>
          <w:tab w:val="left" w:pos="8029"/>
        </w:tabs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подписи</w:t>
      </w:r>
    </w:p>
    <w:p w:rsidR="00735BB0" w:rsidRDefault="00735BB0" w:rsidP="00735BB0">
      <w:pPr>
        <w:spacing w:line="312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735BB0" w:rsidRDefault="00735BB0" w:rsidP="00735BB0">
      <w:pPr>
        <w:spacing w:line="312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 проведении областного фестиваля студенческого творчества</w:t>
      </w:r>
    </w:p>
    <w:p w:rsidR="00735BB0" w:rsidRDefault="00735BB0" w:rsidP="00735BB0">
      <w:pPr>
        <w:spacing w:line="312" w:lineRule="auto"/>
        <w:jc w:val="right"/>
        <w:rPr>
          <w:sz w:val="26"/>
          <w:szCs w:val="26"/>
        </w:rPr>
      </w:pPr>
      <w:r>
        <w:rPr>
          <w:sz w:val="26"/>
          <w:szCs w:val="26"/>
        </w:rPr>
        <w:t>«Российская студенческая весна» в 2019 году</w:t>
      </w:r>
    </w:p>
    <w:p w:rsidR="00735BB0" w:rsidRDefault="00735BB0" w:rsidP="00735BB0">
      <w:pPr>
        <w:spacing w:line="312" w:lineRule="auto"/>
        <w:jc w:val="center"/>
        <w:rPr>
          <w:b/>
          <w:sz w:val="26"/>
          <w:szCs w:val="26"/>
        </w:rPr>
      </w:pPr>
    </w:p>
    <w:p w:rsidR="00735BB0" w:rsidRDefault="00735BB0" w:rsidP="00735BB0">
      <w:pPr>
        <w:spacing w:line="31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Регламент конкурсных направлений</w:t>
      </w:r>
    </w:p>
    <w:p w:rsidR="00735BB0" w:rsidRDefault="00735BB0" w:rsidP="00735BB0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Областного фестиваля студенческого творчества «Российская студенческая весна» в 2019 году:</w:t>
      </w:r>
    </w:p>
    <w:p w:rsidR="00735BB0" w:rsidRDefault="00735BB0" w:rsidP="00735BB0">
      <w:pPr>
        <w:spacing w:line="312" w:lineRule="auto"/>
        <w:ind w:firstLine="708"/>
        <w:rPr>
          <w:sz w:val="26"/>
          <w:szCs w:val="26"/>
        </w:rPr>
      </w:pPr>
    </w:p>
    <w:p w:rsidR="00735BB0" w:rsidRDefault="00735BB0" w:rsidP="00735BB0">
      <w:pPr>
        <w:spacing w:line="312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Конкурсные направления Фестиваля:</w:t>
      </w:r>
    </w:p>
    <w:p w:rsidR="00735BB0" w:rsidRDefault="00735BB0" w:rsidP="00735BB0">
      <w:pPr>
        <w:spacing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«Музыкальное»;</w:t>
      </w:r>
    </w:p>
    <w:p w:rsidR="00735BB0" w:rsidRDefault="00735BB0" w:rsidP="00735BB0">
      <w:pPr>
        <w:spacing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«Танцевальное»;</w:t>
      </w:r>
    </w:p>
    <w:p w:rsidR="00735BB0" w:rsidRDefault="00735BB0" w:rsidP="00735BB0">
      <w:pPr>
        <w:spacing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«Театральное»;</w:t>
      </w:r>
    </w:p>
    <w:p w:rsidR="00735BB0" w:rsidRDefault="00735BB0" w:rsidP="00735BB0">
      <w:pPr>
        <w:spacing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«Оригинальный жанр»;</w:t>
      </w:r>
    </w:p>
    <w:p w:rsidR="00735BB0" w:rsidRDefault="00735BB0" w:rsidP="00735BB0">
      <w:pPr>
        <w:spacing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«Журналистика»;</w:t>
      </w:r>
    </w:p>
    <w:p w:rsidR="00735BB0" w:rsidRDefault="00735BB0" w:rsidP="00735BB0">
      <w:pPr>
        <w:spacing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«Видео».</w:t>
      </w:r>
    </w:p>
    <w:p w:rsidR="00735BB0" w:rsidRDefault="00735BB0" w:rsidP="00735BB0">
      <w:pPr>
        <w:spacing w:line="312" w:lineRule="auto"/>
        <w:ind w:firstLine="709"/>
        <w:rPr>
          <w:sz w:val="26"/>
          <w:szCs w:val="26"/>
        </w:rPr>
      </w:pPr>
    </w:p>
    <w:p w:rsidR="00735BB0" w:rsidRDefault="00735BB0" w:rsidP="00735BB0">
      <w:pPr>
        <w:spacing w:line="312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При использовании в конкурсном номере реквизита или декораций, такой реквизит или декорации должны обеспечивать выполнение требований техники безопасности. </w:t>
      </w:r>
    </w:p>
    <w:p w:rsidR="00735BB0" w:rsidRDefault="00735BB0" w:rsidP="00735BB0">
      <w:pPr>
        <w:spacing w:line="312" w:lineRule="auto"/>
        <w:rPr>
          <w:sz w:val="26"/>
          <w:szCs w:val="26"/>
        </w:rPr>
      </w:pPr>
    </w:p>
    <w:tbl>
      <w:tblPr>
        <w:tblW w:w="92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93"/>
      </w:tblGrid>
      <w:tr w:rsidR="00735BB0" w:rsidTr="005956AC">
        <w:trPr>
          <w:trHeight w:val="20"/>
        </w:trPr>
        <w:tc>
          <w:tcPr>
            <w:tcW w:w="9237" w:type="dxa"/>
            <w:gridSpan w:val="2"/>
            <w:shd w:val="clear" w:color="auto" w:fill="B8CCE4"/>
            <w:vAlign w:val="center"/>
          </w:tcPr>
          <w:p w:rsidR="00735BB0" w:rsidRDefault="00735BB0" w:rsidP="00735BB0">
            <w:pPr>
              <w:numPr>
                <w:ilvl w:val="0"/>
                <w:numId w:val="4"/>
              </w:num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МУЗЫКАЛЬНОЕ НАПРАВЛЕНИЕ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gridSpan w:val="2"/>
            <w:vAlign w:val="center"/>
          </w:tcPr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Продолжительность конкурсного номера в направлении «Музыкальное» должна быть не более 3 минуты 30 секунд. В случае превышения установленного времени более, чем на 15 секунд, конкурсный номер не оценивается. 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выявлении факта нарушения исполнителями требований настоящего положения и приложения к нему, регламентная комиссия имеет право остановить показ конкурсного номера и снять его с конкурсной программы.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Вокальные номера </w:t>
            </w:r>
            <w:proofErr w:type="gramStart"/>
            <w:r>
              <w:rPr>
                <w:sz w:val="26"/>
                <w:szCs w:val="26"/>
              </w:rPr>
              <w:t>исполняются</w:t>
            </w:r>
            <w:proofErr w:type="gramEnd"/>
            <w:r>
              <w:rPr>
                <w:sz w:val="26"/>
                <w:szCs w:val="26"/>
              </w:rPr>
              <w:t xml:space="preserve"> а капелла, под живой аккомпанемент или в сопровождении минусовой фонограммы. Запрещается использование плюсовой фонограммы (в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бэк</w:t>
            </w:r>
            <w:proofErr w:type="spellEnd"/>
            <w:r>
              <w:rPr>
                <w:sz w:val="26"/>
                <w:szCs w:val="26"/>
              </w:rPr>
              <w:t>-вокала).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инструментальном исполнении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возможно использование любых музыкальных инструментов (народные, духовые, электроинструменты и т.д.). Разрешается использование фонограмм. Запрещается использование в </w:t>
            </w:r>
            <w:r>
              <w:rPr>
                <w:sz w:val="26"/>
                <w:szCs w:val="26"/>
              </w:rPr>
              <w:lastRenderedPageBreak/>
              <w:t xml:space="preserve">фонограмме записи инструментов, аналогичных инструментам конкурсантов </w:t>
            </w:r>
            <w:r>
              <w:rPr>
                <w:sz w:val="26"/>
                <w:szCs w:val="26"/>
              </w:rPr>
              <w:br/>
              <w:t>и дублирующих основную партию.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авторского инструментального произведения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обязательно авторство музыки в сольном исполнении самого исполнителя, а в ансамблях – одного из участников коллектива.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62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случае авторской песни обязательно авторство музыки и (или) текста (стихов) в сольном исполнении самого исполнителя, а в ансамблях – одного из участников коллектива. 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62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авторского инструментального исполнения необходимо предоставить ноты композиции в распечатанном виде Оргкомитету Фестиваля в день проведения этапа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62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авторской песни необходимо предоставить текст композиции в распечатанном виде Оргкомитету Фестиваля в день проведения этапа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номинации «Рэп» допускается исполнение в сопровождении минусовой фонограммы.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номинации «Бит-бокс» запрещается использование фонограммы с записанными партиями ударных инструментов и перкуссии.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«Музыкальное» включает конкурсные номера в номинациях: 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gridSpan w:val="2"/>
            <w:shd w:val="clear" w:color="auto" w:fill="BDD7EE"/>
            <w:vAlign w:val="center"/>
          </w:tcPr>
          <w:p w:rsidR="00735BB0" w:rsidRDefault="00735BB0" w:rsidP="005956AC">
            <w:pPr>
              <w:spacing w:line="312" w:lineRule="auto"/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Номинации: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gridSpan w:val="2"/>
            <w:shd w:val="clear" w:color="auto" w:fill="auto"/>
            <w:vAlign w:val="center"/>
          </w:tcPr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Инструментальное исполнение </w:t>
            </w:r>
            <w:r>
              <w:rPr>
                <w:sz w:val="26"/>
                <w:szCs w:val="26"/>
              </w:rPr>
              <w:t>(заимствованное произведение, авторское произведение)</w:t>
            </w:r>
          </w:p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Народный вокал </w:t>
            </w:r>
            <w:r>
              <w:rPr>
                <w:sz w:val="26"/>
                <w:szCs w:val="26"/>
              </w:rPr>
              <w:t>(фольклорная песня, стилизация народной песни)</w:t>
            </w:r>
          </w:p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Академический вокал</w:t>
            </w:r>
          </w:p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Джаз</w:t>
            </w:r>
          </w:p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Эстрадный вокал </w:t>
            </w:r>
            <w:r>
              <w:rPr>
                <w:sz w:val="26"/>
                <w:szCs w:val="26"/>
              </w:rPr>
              <w:t>(отечественная эстрадная песня, зарубежная эстрадная песня, отечественная ретро-песня, зарубежная ретро-песня)</w:t>
            </w:r>
          </w:p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Эстрадная авторская песня</w:t>
            </w:r>
          </w:p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Бардовская песня</w:t>
            </w:r>
          </w:p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Рэп</w:t>
            </w:r>
          </w:p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Бит-бокс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gridSpan w:val="2"/>
            <w:shd w:val="clear" w:color="auto" w:fill="BDD7EE"/>
            <w:vAlign w:val="center"/>
          </w:tcPr>
          <w:p w:rsidR="00735BB0" w:rsidRDefault="00735BB0" w:rsidP="005956AC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для всех номинаций:</w:t>
            </w:r>
          </w:p>
        </w:tc>
      </w:tr>
      <w:tr w:rsidR="00735BB0" w:rsidTr="005956AC">
        <w:trPr>
          <w:trHeight w:val="20"/>
        </w:trPr>
        <w:tc>
          <w:tcPr>
            <w:tcW w:w="4644" w:type="dxa"/>
            <w:vAlign w:val="center"/>
          </w:tcPr>
          <w:p w:rsidR="00735BB0" w:rsidRDefault="00735BB0" w:rsidP="005956A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Малая форма (соло, дуэт, трио)</w:t>
            </w:r>
          </w:p>
        </w:tc>
        <w:tc>
          <w:tcPr>
            <w:tcW w:w="4593" w:type="dxa"/>
            <w:vAlign w:val="center"/>
          </w:tcPr>
          <w:p w:rsidR="00735BB0" w:rsidRDefault="00735BB0" w:rsidP="005956A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Ансамбли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gridSpan w:val="2"/>
            <w:tcBorders>
              <w:bottom w:val="single" w:sz="4" w:space="0" w:color="000000"/>
            </w:tcBorders>
            <w:vAlign w:val="center"/>
          </w:tcPr>
          <w:p w:rsidR="00735BB0" w:rsidRDefault="00735BB0" w:rsidP="005956AC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Критерии оценки:</w:t>
            </w:r>
          </w:p>
          <w:p w:rsidR="00735BB0" w:rsidRDefault="00735BB0" w:rsidP="005956AC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качество исполнения; подбор и сложность материала; исполнительская культура; артистизм.</w:t>
            </w:r>
          </w:p>
        </w:tc>
      </w:tr>
    </w:tbl>
    <w:p w:rsidR="00735BB0" w:rsidRDefault="00735BB0" w:rsidP="00735BB0">
      <w:pPr>
        <w:spacing w:line="312" w:lineRule="auto"/>
        <w:ind w:left="360"/>
        <w:rPr>
          <w:sz w:val="26"/>
          <w:szCs w:val="26"/>
        </w:rPr>
      </w:pPr>
    </w:p>
    <w:tbl>
      <w:tblPr>
        <w:tblW w:w="92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530"/>
      </w:tblGrid>
      <w:tr w:rsidR="00735BB0" w:rsidTr="005956AC">
        <w:trPr>
          <w:trHeight w:val="20"/>
        </w:trPr>
        <w:tc>
          <w:tcPr>
            <w:tcW w:w="9237" w:type="dxa"/>
            <w:gridSpan w:val="2"/>
            <w:shd w:val="clear" w:color="auto" w:fill="B8CCE4"/>
            <w:vAlign w:val="center"/>
          </w:tcPr>
          <w:p w:rsidR="00735BB0" w:rsidRDefault="00735BB0" w:rsidP="00735BB0">
            <w:pPr>
              <w:numPr>
                <w:ilvl w:val="0"/>
                <w:numId w:val="4"/>
              </w:num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ТАНЦЕВАЛЬНОЕ НАПРАВЛЕНИЕ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gridSpan w:val="2"/>
            <w:vAlign w:val="center"/>
          </w:tcPr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Продолжительность конкурсного номера в направлении «Танцевальное» должна быть не более 3 минут 30 секунд, за исключением номинации «танец народный».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случае превышения установленного времени более, чем на 15 секунд, конкурсный номер не оценивается. 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выявлении факта нарушения исполнителями требований настоящего положения и приложения к нему, регламентная комиссия имеет право остановить показ конкурсного номера и снять его с конкурсной программы. 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номинации «Чир </w:t>
            </w:r>
            <w:proofErr w:type="spellStart"/>
            <w:r>
              <w:rPr>
                <w:sz w:val="26"/>
                <w:szCs w:val="26"/>
              </w:rPr>
              <w:t>данс</w:t>
            </w:r>
            <w:proofErr w:type="spellEnd"/>
            <w:r>
              <w:rPr>
                <w:sz w:val="26"/>
                <w:szCs w:val="26"/>
              </w:rPr>
              <w:t xml:space="preserve"> шоу»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конкурсный номер должен включать любые элементы </w:t>
            </w:r>
            <w:proofErr w:type="spellStart"/>
            <w:r>
              <w:rPr>
                <w:sz w:val="26"/>
                <w:szCs w:val="26"/>
              </w:rPr>
              <w:t>чирлидинга</w:t>
            </w:r>
            <w:proofErr w:type="spellEnd"/>
            <w:r>
              <w:rPr>
                <w:sz w:val="26"/>
                <w:szCs w:val="26"/>
              </w:rPr>
              <w:t xml:space="preserve"> на выбор команды: «</w:t>
            </w:r>
            <w:proofErr w:type="spellStart"/>
            <w:r>
              <w:rPr>
                <w:sz w:val="26"/>
                <w:szCs w:val="26"/>
              </w:rPr>
              <w:t>станты</w:t>
            </w:r>
            <w:proofErr w:type="spellEnd"/>
            <w:r>
              <w:rPr>
                <w:sz w:val="26"/>
                <w:szCs w:val="26"/>
              </w:rPr>
              <w:t>», «пирамиды», «выбросы», «акробатика», «</w:t>
            </w:r>
            <w:proofErr w:type="spellStart"/>
            <w:r>
              <w:rPr>
                <w:sz w:val="26"/>
                <w:szCs w:val="26"/>
              </w:rPr>
              <w:t>чир</w:t>
            </w:r>
            <w:proofErr w:type="spellEnd"/>
            <w:r>
              <w:rPr>
                <w:sz w:val="26"/>
                <w:szCs w:val="26"/>
              </w:rPr>
              <w:t xml:space="preserve">-прыжки», «лип-прыжки», «махи», «пируэты». Обязательным требованием к конкурсному номеру в номинации «Чир </w:t>
            </w:r>
            <w:proofErr w:type="spellStart"/>
            <w:r>
              <w:rPr>
                <w:sz w:val="26"/>
                <w:szCs w:val="26"/>
              </w:rPr>
              <w:t>данс</w:t>
            </w:r>
            <w:proofErr w:type="spellEnd"/>
            <w:r>
              <w:rPr>
                <w:sz w:val="26"/>
                <w:szCs w:val="26"/>
              </w:rPr>
              <w:t xml:space="preserve"> шоу» является выполнение танцевальных комбинаций одновременно всеми участниками команды. 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музыкальном оформлении конкурсного номера может использоваться музыка любого направления и характера, с текстами на любом языке, соответствующими морально-этическим нормам. 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«Танцевальное» включает конкурсные номера в номинациях: 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gridSpan w:val="2"/>
            <w:shd w:val="clear" w:color="auto" w:fill="DEEBF6"/>
            <w:vAlign w:val="center"/>
          </w:tcPr>
          <w:p w:rsidR="00735BB0" w:rsidRDefault="00735BB0" w:rsidP="005956AC">
            <w:pPr>
              <w:spacing w:line="312" w:lineRule="auto"/>
              <w:ind w:left="7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Номинации: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gridSpan w:val="2"/>
            <w:shd w:val="clear" w:color="auto" w:fill="FFFFFF"/>
            <w:vAlign w:val="center"/>
          </w:tcPr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Танец народный </w:t>
            </w:r>
            <w:r>
              <w:rPr>
                <w:sz w:val="26"/>
                <w:szCs w:val="26"/>
              </w:rPr>
              <w:t>(фольклорный танец, народно-сценический танец)</w:t>
            </w:r>
          </w:p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Эстрадный танец</w:t>
            </w:r>
          </w:p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Классический танец</w:t>
            </w:r>
          </w:p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Уличные танцы </w:t>
            </w:r>
            <w:r>
              <w:rPr>
                <w:sz w:val="26"/>
                <w:szCs w:val="26"/>
              </w:rPr>
              <w:t>(хип-хоп, брейк-данс, фристайл)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gridSpan w:val="2"/>
            <w:shd w:val="clear" w:color="auto" w:fill="DEEBF6"/>
            <w:vAlign w:val="center"/>
          </w:tcPr>
          <w:p w:rsidR="00735BB0" w:rsidRDefault="00735BB0" w:rsidP="005956AC">
            <w:pPr>
              <w:spacing w:line="312" w:lineRule="auto"/>
              <w:ind w:lef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для номинаций 2.1-2.4:</w:t>
            </w:r>
          </w:p>
        </w:tc>
      </w:tr>
      <w:tr w:rsidR="00735BB0" w:rsidTr="005956AC">
        <w:trPr>
          <w:trHeight w:val="20"/>
        </w:trPr>
        <w:tc>
          <w:tcPr>
            <w:tcW w:w="4707" w:type="dxa"/>
            <w:vAlign w:val="center"/>
          </w:tcPr>
          <w:p w:rsidR="00735BB0" w:rsidRDefault="00735BB0" w:rsidP="005956A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Малая форма (соло, дуэт, трио)</w:t>
            </w:r>
          </w:p>
        </w:tc>
        <w:tc>
          <w:tcPr>
            <w:tcW w:w="4530" w:type="dxa"/>
            <w:vAlign w:val="center"/>
          </w:tcPr>
          <w:p w:rsidR="00735BB0" w:rsidRDefault="00735BB0" w:rsidP="005956A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Ансамбли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gridSpan w:val="2"/>
            <w:shd w:val="clear" w:color="auto" w:fill="auto"/>
            <w:vAlign w:val="center"/>
          </w:tcPr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Современный танец </w:t>
            </w: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контемпорари</w:t>
            </w:r>
            <w:proofErr w:type="spellEnd"/>
            <w:r>
              <w:rPr>
                <w:sz w:val="26"/>
                <w:szCs w:val="26"/>
              </w:rPr>
              <w:t>, джаз-танец, экспериментальная танцевальная форма)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gridSpan w:val="2"/>
            <w:shd w:val="clear" w:color="auto" w:fill="DEEBF6"/>
            <w:vAlign w:val="center"/>
          </w:tcPr>
          <w:p w:rsidR="00735BB0" w:rsidRDefault="00735BB0" w:rsidP="005956AC">
            <w:pPr>
              <w:spacing w:line="312" w:lineRule="auto"/>
              <w:ind w:lef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для номинации 2.5:</w:t>
            </w:r>
          </w:p>
        </w:tc>
      </w:tr>
      <w:tr w:rsidR="00735BB0" w:rsidTr="005956AC">
        <w:trPr>
          <w:trHeight w:val="20"/>
        </w:trPr>
        <w:tc>
          <w:tcPr>
            <w:tcW w:w="4707" w:type="dxa"/>
            <w:vAlign w:val="center"/>
          </w:tcPr>
          <w:p w:rsidR="00735BB0" w:rsidRDefault="00735BB0" w:rsidP="005956A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Малая форма (1-4 чел.)</w:t>
            </w:r>
          </w:p>
        </w:tc>
        <w:tc>
          <w:tcPr>
            <w:tcW w:w="4530" w:type="dxa"/>
            <w:vAlign w:val="center"/>
          </w:tcPr>
          <w:p w:rsidR="00735BB0" w:rsidRDefault="00735BB0" w:rsidP="005956A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Ансамбли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gridSpan w:val="2"/>
            <w:shd w:val="clear" w:color="auto" w:fill="FFFFFF"/>
            <w:vAlign w:val="center"/>
          </w:tcPr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Бально</w:t>
            </w:r>
            <w:proofErr w:type="spellEnd"/>
            <w:r>
              <w:rPr>
                <w:b/>
                <w:sz w:val="26"/>
                <w:szCs w:val="26"/>
              </w:rPr>
              <w:t xml:space="preserve">-спортивный танец 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gridSpan w:val="2"/>
            <w:shd w:val="clear" w:color="auto" w:fill="DEEBF6"/>
            <w:vAlign w:val="center"/>
          </w:tcPr>
          <w:p w:rsidR="00735BB0" w:rsidRDefault="00735BB0" w:rsidP="005956AC">
            <w:pPr>
              <w:spacing w:line="312" w:lineRule="auto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для номинации 2.6:</w:t>
            </w:r>
          </w:p>
        </w:tc>
      </w:tr>
      <w:tr w:rsidR="00735BB0" w:rsidTr="005956AC">
        <w:trPr>
          <w:trHeight w:val="20"/>
        </w:trPr>
        <w:tc>
          <w:tcPr>
            <w:tcW w:w="4707" w:type="dxa"/>
            <w:vAlign w:val="center"/>
          </w:tcPr>
          <w:p w:rsidR="00735BB0" w:rsidRDefault="00735BB0" w:rsidP="005956AC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Малая форма (2-4 чел.) </w:t>
            </w:r>
          </w:p>
          <w:p w:rsidR="00735BB0" w:rsidRDefault="00735BB0" w:rsidP="005956A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Секвей</w:t>
            </w:r>
            <w:proofErr w:type="spellEnd"/>
            <w:r>
              <w:rPr>
                <w:sz w:val="26"/>
                <w:szCs w:val="26"/>
              </w:rPr>
              <w:t>, Шоу-программа</w:t>
            </w:r>
          </w:p>
        </w:tc>
        <w:tc>
          <w:tcPr>
            <w:tcW w:w="4530" w:type="dxa"/>
            <w:vAlign w:val="center"/>
          </w:tcPr>
          <w:p w:rsidR="00735BB0" w:rsidRDefault="00735BB0" w:rsidP="005956A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Ансамбли – Шоу-программа, </w:t>
            </w:r>
            <w:proofErr w:type="spellStart"/>
            <w:r>
              <w:rPr>
                <w:sz w:val="26"/>
                <w:szCs w:val="26"/>
              </w:rPr>
              <w:lastRenderedPageBreak/>
              <w:t>Формейшн</w:t>
            </w:r>
            <w:proofErr w:type="spellEnd"/>
          </w:p>
        </w:tc>
      </w:tr>
      <w:tr w:rsidR="00735BB0" w:rsidTr="005956AC">
        <w:trPr>
          <w:trHeight w:val="20"/>
        </w:trPr>
        <w:tc>
          <w:tcPr>
            <w:tcW w:w="9237" w:type="dxa"/>
            <w:gridSpan w:val="2"/>
            <w:vAlign w:val="center"/>
          </w:tcPr>
          <w:p w:rsidR="00735BB0" w:rsidRDefault="00735BB0" w:rsidP="005956AC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Критерии оценки:</w:t>
            </w:r>
          </w:p>
          <w:p w:rsidR="00735BB0" w:rsidRDefault="00735BB0" w:rsidP="005956AC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качество и техника исполнения; режиссура и композиция; подбор и сложность материала; исполнительская культура; авторство.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gridSpan w:val="2"/>
            <w:shd w:val="clear" w:color="auto" w:fill="DBE5F1"/>
            <w:vAlign w:val="center"/>
          </w:tcPr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Чир </w:t>
            </w:r>
            <w:proofErr w:type="spellStart"/>
            <w:r>
              <w:rPr>
                <w:b/>
                <w:sz w:val="26"/>
                <w:szCs w:val="26"/>
              </w:rPr>
              <w:t>данс</w:t>
            </w:r>
            <w:proofErr w:type="spellEnd"/>
            <w:r>
              <w:rPr>
                <w:b/>
                <w:sz w:val="26"/>
                <w:szCs w:val="26"/>
              </w:rPr>
              <w:t xml:space="preserve"> шоу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gridSpan w:val="2"/>
            <w:vAlign w:val="center"/>
          </w:tcPr>
          <w:p w:rsidR="00735BB0" w:rsidRDefault="00735BB0" w:rsidP="005956AC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«непрофильная»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gridSpan w:val="2"/>
            <w:vAlign w:val="center"/>
          </w:tcPr>
          <w:p w:rsidR="00735BB0" w:rsidRDefault="00735BB0" w:rsidP="005956A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Ансамбли (от 5 чел.)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gridSpan w:val="2"/>
            <w:vAlign w:val="center"/>
          </w:tcPr>
          <w:p w:rsidR="00735BB0" w:rsidRDefault="00735BB0" w:rsidP="005956AC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Критерии оценки:</w:t>
            </w:r>
          </w:p>
          <w:p w:rsidR="00735BB0" w:rsidRDefault="00735BB0" w:rsidP="005956AC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идея и режиссура; артистизм и выразительность; хореография; выполнение элементов </w:t>
            </w:r>
            <w:proofErr w:type="spellStart"/>
            <w:r>
              <w:rPr>
                <w:sz w:val="26"/>
                <w:szCs w:val="26"/>
              </w:rPr>
              <w:t>чирлидинга</w:t>
            </w:r>
            <w:proofErr w:type="spellEnd"/>
            <w:r>
              <w:rPr>
                <w:sz w:val="26"/>
                <w:szCs w:val="26"/>
              </w:rPr>
              <w:t>; культура сцены.</w:t>
            </w:r>
          </w:p>
        </w:tc>
      </w:tr>
    </w:tbl>
    <w:p w:rsidR="00735BB0" w:rsidRDefault="00735BB0" w:rsidP="00735BB0">
      <w:pPr>
        <w:spacing w:line="312" w:lineRule="auto"/>
        <w:rPr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735BB0" w:rsidTr="005956AC">
        <w:trPr>
          <w:trHeight w:val="20"/>
        </w:trPr>
        <w:tc>
          <w:tcPr>
            <w:tcW w:w="9243" w:type="dxa"/>
            <w:shd w:val="clear" w:color="auto" w:fill="B8CCE4"/>
            <w:vAlign w:val="center"/>
          </w:tcPr>
          <w:p w:rsidR="00735BB0" w:rsidRDefault="00735BB0" w:rsidP="00735BB0">
            <w:pPr>
              <w:numPr>
                <w:ilvl w:val="0"/>
                <w:numId w:val="4"/>
              </w:num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ТЕАТРАЛЬНОЕ НАПРАВЛЕНИЕ</w:t>
            </w:r>
          </w:p>
        </w:tc>
      </w:tr>
      <w:tr w:rsidR="00735BB0" w:rsidTr="005956AC">
        <w:trPr>
          <w:trHeight w:val="20"/>
        </w:trPr>
        <w:tc>
          <w:tcPr>
            <w:tcW w:w="9243" w:type="dxa"/>
            <w:vAlign w:val="center"/>
          </w:tcPr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Продолжительность конкурсного номера в направлении «Театральное» должна быть не более 5 минут, за исключением номинации «театр малых форм», в которой продолжительность конкурсного номера должна быть не более 15 минут. 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случае превышения установленного времени более, чем на 15 секунд, а в номинации «театр малых форм» более, чем на 60 секунд конкурсный номер не оценивается. 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выявлении факта нарушения исполнителями требований настоящего положения и приложения к нему, регламентная комиссия имеет право остановить показ конкурсного номера и снять его с конкурсной программы. 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«Театральное» включает конкурсные номера в номинациях:</w:t>
            </w:r>
          </w:p>
        </w:tc>
      </w:tr>
      <w:tr w:rsidR="00735BB0" w:rsidTr="005956AC">
        <w:trPr>
          <w:trHeight w:val="20"/>
        </w:trPr>
        <w:tc>
          <w:tcPr>
            <w:tcW w:w="9243" w:type="dxa"/>
            <w:shd w:val="clear" w:color="auto" w:fill="DBE5F1"/>
            <w:vAlign w:val="center"/>
          </w:tcPr>
          <w:p w:rsidR="00735BB0" w:rsidRDefault="00735BB0" w:rsidP="005956AC">
            <w:pPr>
              <w:spacing w:line="312" w:lineRule="auto"/>
              <w:ind w:left="7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Номинации:</w:t>
            </w:r>
          </w:p>
        </w:tc>
      </w:tr>
      <w:tr w:rsidR="00735BB0" w:rsidTr="005956AC">
        <w:trPr>
          <w:trHeight w:val="20"/>
        </w:trPr>
        <w:tc>
          <w:tcPr>
            <w:tcW w:w="9243" w:type="dxa"/>
            <w:shd w:val="clear" w:color="auto" w:fill="FFFFFF"/>
            <w:vAlign w:val="center"/>
          </w:tcPr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Художественное слово </w:t>
            </w:r>
            <w:r>
              <w:rPr>
                <w:sz w:val="26"/>
                <w:szCs w:val="26"/>
              </w:rPr>
              <w:t>(авторское слово, художественное слово, эстрадный монолог)</w:t>
            </w:r>
          </w:p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Эстрадная миниатюра СТЭМ</w:t>
            </w:r>
          </w:p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Драматический театр малых форм</w:t>
            </w:r>
          </w:p>
        </w:tc>
      </w:tr>
      <w:tr w:rsidR="00735BB0" w:rsidTr="005956AC">
        <w:trPr>
          <w:trHeight w:val="20"/>
        </w:trPr>
        <w:tc>
          <w:tcPr>
            <w:tcW w:w="9243" w:type="dxa"/>
            <w:vAlign w:val="center"/>
          </w:tcPr>
          <w:p w:rsidR="00735BB0" w:rsidRDefault="00735BB0" w:rsidP="005956AC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Критерии оценки:</w:t>
            </w:r>
          </w:p>
          <w:p w:rsidR="00735BB0" w:rsidRDefault="00735BB0" w:rsidP="005956AC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идея; актерское мастерство; сценическая речь; культура сцены.</w:t>
            </w:r>
          </w:p>
        </w:tc>
      </w:tr>
    </w:tbl>
    <w:p w:rsidR="00735BB0" w:rsidRDefault="00735BB0" w:rsidP="00735BB0">
      <w:pPr>
        <w:spacing w:line="312" w:lineRule="auto"/>
        <w:rPr>
          <w:b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735BB0" w:rsidTr="005956AC">
        <w:trPr>
          <w:trHeight w:val="20"/>
        </w:trPr>
        <w:tc>
          <w:tcPr>
            <w:tcW w:w="9243" w:type="dxa"/>
            <w:shd w:val="clear" w:color="auto" w:fill="B8CCE4"/>
            <w:vAlign w:val="center"/>
          </w:tcPr>
          <w:p w:rsidR="00735BB0" w:rsidRDefault="00735BB0" w:rsidP="00735BB0">
            <w:pPr>
              <w:numPr>
                <w:ilvl w:val="0"/>
                <w:numId w:val="4"/>
              </w:num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ОРИГИНАЛЬНЫЙ ЖАНР</w:t>
            </w:r>
          </w:p>
        </w:tc>
      </w:tr>
      <w:tr w:rsidR="00735BB0" w:rsidTr="005956AC">
        <w:trPr>
          <w:trHeight w:val="20"/>
        </w:trPr>
        <w:tc>
          <w:tcPr>
            <w:tcW w:w="9243" w:type="dxa"/>
            <w:vAlign w:val="center"/>
          </w:tcPr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Продолжительность конкурсного номера в направлении «Оригинальный жанр» должна быть не более 4 минут, за исключением номинации «цирковое искусство», в которой продолжительность конкурсного номера должна быть не </w:t>
            </w:r>
            <w:r>
              <w:rPr>
                <w:sz w:val="26"/>
                <w:szCs w:val="26"/>
              </w:rPr>
              <w:lastRenderedPageBreak/>
              <w:t xml:space="preserve">более 5 минут. 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случае превышения установленного времени более, чем на 30 секунд, конкурсный номер не оценивается. 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выявлении факта нарушения исполнителями требований настоящего положения и приложения к нему, регламентная комиссия имеет право остановить показ конкурсного номера и снять его с конкурсной программы.</w:t>
            </w:r>
          </w:p>
        </w:tc>
      </w:tr>
      <w:tr w:rsidR="00735BB0" w:rsidTr="005956AC">
        <w:trPr>
          <w:trHeight w:val="20"/>
        </w:trPr>
        <w:tc>
          <w:tcPr>
            <w:tcW w:w="9243" w:type="dxa"/>
            <w:shd w:val="clear" w:color="auto" w:fill="DBE5F1"/>
            <w:vAlign w:val="center"/>
          </w:tcPr>
          <w:p w:rsidR="00735BB0" w:rsidRDefault="00735BB0" w:rsidP="005956AC">
            <w:pPr>
              <w:spacing w:line="312" w:lineRule="auto"/>
              <w:ind w:left="7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Номинации:</w:t>
            </w:r>
          </w:p>
        </w:tc>
      </w:tr>
      <w:tr w:rsidR="00735BB0" w:rsidTr="005956AC">
        <w:trPr>
          <w:trHeight w:val="20"/>
        </w:trPr>
        <w:tc>
          <w:tcPr>
            <w:tcW w:w="9243" w:type="dxa"/>
            <w:shd w:val="clear" w:color="auto" w:fill="auto"/>
            <w:vAlign w:val="center"/>
          </w:tcPr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Цирковое искусство </w:t>
            </w:r>
            <w:r>
              <w:rPr>
                <w:sz w:val="26"/>
                <w:szCs w:val="26"/>
              </w:rPr>
              <w:t>(акробатика, гимнастика, эквилибристика, жонглирование, клоунада)</w:t>
            </w:r>
          </w:p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Иллюзия</w:t>
            </w:r>
          </w:p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Оригинальный номер</w:t>
            </w:r>
          </w:p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Пантомима</w:t>
            </w:r>
          </w:p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Театр пластики</w:t>
            </w:r>
          </w:p>
        </w:tc>
      </w:tr>
      <w:tr w:rsidR="00735BB0" w:rsidTr="005956AC">
        <w:trPr>
          <w:trHeight w:val="20"/>
        </w:trPr>
        <w:tc>
          <w:tcPr>
            <w:tcW w:w="9243" w:type="dxa"/>
            <w:vAlign w:val="center"/>
          </w:tcPr>
          <w:p w:rsidR="00735BB0" w:rsidRDefault="00735BB0" w:rsidP="005956AC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Критерии оценки:</w:t>
            </w:r>
          </w:p>
          <w:p w:rsidR="00735BB0" w:rsidRDefault="00735BB0" w:rsidP="005956AC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режиссерское решение; актерское мастерство; сложность элементов и мастерство исполнения; культура сцены.</w:t>
            </w:r>
          </w:p>
        </w:tc>
      </w:tr>
      <w:tr w:rsidR="00735BB0" w:rsidTr="005956AC">
        <w:trPr>
          <w:trHeight w:val="20"/>
        </w:trPr>
        <w:tc>
          <w:tcPr>
            <w:tcW w:w="9243" w:type="dxa"/>
            <w:shd w:val="clear" w:color="auto" w:fill="auto"/>
            <w:vAlign w:val="center"/>
          </w:tcPr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Театр мод</w:t>
            </w:r>
          </w:p>
        </w:tc>
      </w:tr>
      <w:tr w:rsidR="00735BB0" w:rsidTr="005956AC">
        <w:trPr>
          <w:trHeight w:val="20"/>
        </w:trPr>
        <w:tc>
          <w:tcPr>
            <w:tcW w:w="9243" w:type="dxa"/>
            <w:vAlign w:val="center"/>
          </w:tcPr>
          <w:p w:rsidR="00735BB0" w:rsidRDefault="00735BB0" w:rsidP="005956AC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Критерии оценки:</w:t>
            </w:r>
          </w:p>
          <w:p w:rsidR="00735BB0" w:rsidRDefault="00735BB0" w:rsidP="005956AC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художественная и образная выразительность; соответствие тенденциям современной моды; индивидуальность и уникальность образа; качество подборки и обработки материалов; идея и режиссура номера.</w:t>
            </w:r>
          </w:p>
        </w:tc>
      </w:tr>
    </w:tbl>
    <w:p w:rsidR="00735BB0" w:rsidRDefault="00735BB0" w:rsidP="00735BB0">
      <w:pPr>
        <w:spacing w:line="312" w:lineRule="auto"/>
        <w:rPr>
          <w:b/>
          <w:sz w:val="26"/>
          <w:szCs w:val="26"/>
        </w:rPr>
      </w:pPr>
    </w:p>
    <w:tbl>
      <w:tblPr>
        <w:tblW w:w="92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7"/>
      </w:tblGrid>
      <w:tr w:rsidR="00735BB0" w:rsidTr="005956AC">
        <w:trPr>
          <w:trHeight w:val="20"/>
        </w:trPr>
        <w:tc>
          <w:tcPr>
            <w:tcW w:w="9237" w:type="dxa"/>
            <w:shd w:val="clear" w:color="auto" w:fill="B8CCE4"/>
            <w:vAlign w:val="center"/>
          </w:tcPr>
          <w:p w:rsidR="00735BB0" w:rsidRDefault="00735BB0" w:rsidP="00735BB0">
            <w:pPr>
              <w:numPr>
                <w:ilvl w:val="0"/>
                <w:numId w:val="4"/>
              </w:num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ВИДЕО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vAlign w:val="center"/>
          </w:tcPr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Продолжительность конкурсной работы в направлении «Видео» должна быть не более 7 минут, за исключением номинации «музыкальный клип», в которой продолжительность конкурсной работы должна быть не более 4 минут. 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случае превышения установленного времени более, чем на 15 секунд, конкурсная работа не оценивается. 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выявлении факта нарушения требований настоящего положения и приложения к нему, регламентная комиссия имеет право остановить показ конкурсной работы и снять ее с конкурса.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Допускается заочное участие в направлении. 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 работы загружаются каждым участником или коллективом индивидуально в папку на </w:t>
            </w:r>
            <w:proofErr w:type="spellStart"/>
            <w:r>
              <w:rPr>
                <w:sz w:val="26"/>
                <w:szCs w:val="26"/>
              </w:rPr>
              <w:t>Yandex.Disk</w:t>
            </w:r>
            <w:proofErr w:type="spellEnd"/>
            <w:r>
              <w:rPr>
                <w:sz w:val="26"/>
                <w:szCs w:val="26"/>
              </w:rPr>
              <w:t xml:space="preserve">. Папка с материалом должна быть подписана. Пример: Номинация, ФИО/название коллектива, номинация, название работы (Игровой ролик, Иванов Иван). Ссылка на диск с открытым </w:t>
            </w:r>
            <w:r>
              <w:rPr>
                <w:sz w:val="26"/>
                <w:szCs w:val="26"/>
              </w:rPr>
              <w:lastRenderedPageBreak/>
              <w:t xml:space="preserve">доступом отправляются на электронный адрес </w:t>
            </w:r>
            <w:hyperlink r:id="rId10">
              <w:r>
                <w:rPr>
                  <w:color w:val="0000FF"/>
                  <w:sz w:val="26"/>
                  <w:szCs w:val="26"/>
                  <w:u w:val="single"/>
                </w:rPr>
                <w:t>studvesna61@mail.ru</w:t>
              </w:r>
            </w:hyperlink>
            <w:r>
              <w:rPr>
                <w:sz w:val="26"/>
                <w:szCs w:val="26"/>
              </w:rPr>
              <w:t>..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shd w:val="clear" w:color="auto" w:fill="DBE5F1"/>
            <w:vAlign w:val="center"/>
          </w:tcPr>
          <w:p w:rsidR="00735BB0" w:rsidRDefault="00735BB0" w:rsidP="005956AC">
            <w:pPr>
              <w:spacing w:line="312" w:lineRule="auto"/>
              <w:ind w:left="7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Номинации: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shd w:val="clear" w:color="auto" w:fill="auto"/>
            <w:vAlign w:val="center"/>
          </w:tcPr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Игровой ролик</w:t>
            </w:r>
          </w:p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Музыкальный клип</w:t>
            </w:r>
          </w:p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Социальный ролик</w:t>
            </w:r>
          </w:p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Анимационный ролик</w:t>
            </w:r>
          </w:p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Документальный ролик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tcBorders>
              <w:bottom w:val="single" w:sz="4" w:space="0" w:color="000000"/>
            </w:tcBorders>
            <w:vAlign w:val="center"/>
          </w:tcPr>
          <w:p w:rsidR="00735BB0" w:rsidRDefault="00735BB0" w:rsidP="005956AC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Критерии оценки:</w:t>
            </w:r>
          </w:p>
          <w:p w:rsidR="00735BB0" w:rsidRDefault="00735BB0" w:rsidP="005956AC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идея и сценарий; режиссура; декорации и локация; использование выразительных средств; подбор актеров; подбор костюмов; качество операторской работы; качество монтажа; качество анимации; музыкальное оформление.</w:t>
            </w:r>
          </w:p>
        </w:tc>
      </w:tr>
    </w:tbl>
    <w:p w:rsidR="00735BB0" w:rsidRDefault="00735BB0" w:rsidP="00735BB0">
      <w:pPr>
        <w:spacing w:line="312" w:lineRule="auto"/>
        <w:rPr>
          <w:b/>
          <w:sz w:val="26"/>
          <w:szCs w:val="26"/>
        </w:rPr>
      </w:pPr>
    </w:p>
    <w:tbl>
      <w:tblPr>
        <w:tblW w:w="92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7"/>
      </w:tblGrid>
      <w:tr w:rsidR="00735BB0" w:rsidTr="005956AC">
        <w:trPr>
          <w:trHeight w:val="20"/>
        </w:trPr>
        <w:tc>
          <w:tcPr>
            <w:tcW w:w="9237" w:type="dxa"/>
            <w:shd w:val="clear" w:color="auto" w:fill="B8CCE4"/>
            <w:vAlign w:val="center"/>
          </w:tcPr>
          <w:p w:rsidR="00735BB0" w:rsidRDefault="00735BB0" w:rsidP="00735BB0">
            <w:pPr>
              <w:numPr>
                <w:ilvl w:val="0"/>
                <w:numId w:val="4"/>
              </w:num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ЖУРНАЛИСТИКА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vAlign w:val="center"/>
          </w:tcPr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направлении «Журналистика» все конкурсные работы выполняются непосредственно на Фестивале. </w:t>
            </w:r>
          </w:p>
          <w:p w:rsidR="00735BB0" w:rsidRDefault="00735BB0" w:rsidP="00735BB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 – «Освещение зонального этапа Фестиваля»;</w:t>
            </w:r>
          </w:p>
          <w:p w:rsidR="00735BB0" w:rsidRDefault="00735BB0" w:rsidP="00735BB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 – «Освещение областного этапа Фестиваля».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Один человек имеет право участвовать в данном направлении один раз. 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номинации «Видеорепортаж» участники – съемочная группа (</w:t>
            </w:r>
            <w:proofErr w:type="spellStart"/>
            <w:r>
              <w:rPr>
                <w:sz w:val="26"/>
                <w:szCs w:val="26"/>
              </w:rPr>
              <w:t>видеооператор</w:t>
            </w:r>
            <w:proofErr w:type="spellEnd"/>
            <w:r>
              <w:rPr>
                <w:sz w:val="26"/>
                <w:szCs w:val="26"/>
              </w:rPr>
              <w:t xml:space="preserve"> и корреспондент) – готовят и представляют жюри два видеосюжета по теме «Студенческая весна 2019», выполненных в формате информационного сюжета. В данном направлении оценивается совместная работа оператора и корреспондента. Работы принимаются в формате в форматах: </w:t>
            </w:r>
            <w:proofErr w:type="spellStart"/>
            <w:r>
              <w:rPr>
                <w:sz w:val="26"/>
                <w:szCs w:val="26"/>
              </w:rPr>
              <w:t>avi</w:t>
            </w:r>
            <w:proofErr w:type="spellEnd"/>
            <w:r>
              <w:rPr>
                <w:sz w:val="26"/>
                <w:szCs w:val="26"/>
              </w:rPr>
              <w:t xml:space="preserve">, mp4, </w:t>
            </w:r>
            <w:proofErr w:type="spellStart"/>
            <w:r>
              <w:rPr>
                <w:sz w:val="26"/>
                <w:szCs w:val="26"/>
              </w:rPr>
              <w:t>mov</w:t>
            </w:r>
            <w:proofErr w:type="spellEnd"/>
            <w:r>
              <w:rPr>
                <w:sz w:val="26"/>
                <w:szCs w:val="26"/>
              </w:rPr>
              <w:t xml:space="preserve">, продолжительностью не более 5 минут. 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номинации «Радиопередача» участник готовит и представляет жюри два радиоматериала, выполненных в формате информационного сюжета. Работы принимаются </w:t>
            </w:r>
            <w:bookmarkStart w:id="1" w:name="_GoBack"/>
            <w:bookmarkEnd w:id="1"/>
            <w:r>
              <w:rPr>
                <w:sz w:val="26"/>
                <w:szCs w:val="26"/>
              </w:rPr>
              <w:t xml:space="preserve">в форматах: mp3 и </w:t>
            </w:r>
            <w:proofErr w:type="spellStart"/>
            <w:r>
              <w:rPr>
                <w:sz w:val="26"/>
                <w:szCs w:val="26"/>
              </w:rPr>
              <w:t>wma</w:t>
            </w:r>
            <w:proofErr w:type="spellEnd"/>
            <w:r>
              <w:rPr>
                <w:sz w:val="26"/>
                <w:szCs w:val="26"/>
              </w:rPr>
              <w:t>, продолжительностью не более 100 секунд.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номинации «Публикация» участник готовит и представляет жюри два журналистских материала в любом информационном жанре. Работы принимаются в формате </w:t>
            </w:r>
            <w:proofErr w:type="spellStart"/>
            <w:r>
              <w:rPr>
                <w:sz w:val="26"/>
                <w:szCs w:val="26"/>
              </w:rPr>
              <w:t>pdf</w:t>
            </w:r>
            <w:proofErr w:type="spellEnd"/>
            <w:r>
              <w:rPr>
                <w:sz w:val="26"/>
                <w:szCs w:val="26"/>
              </w:rPr>
              <w:t xml:space="preserve"> или </w:t>
            </w:r>
            <w:proofErr w:type="spellStart"/>
            <w:r>
              <w:rPr>
                <w:sz w:val="26"/>
                <w:szCs w:val="26"/>
              </w:rPr>
              <w:t>doc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docx</w:t>
            </w:r>
            <w:proofErr w:type="spellEnd"/>
            <w:r>
              <w:rPr>
                <w:sz w:val="26"/>
                <w:szCs w:val="26"/>
              </w:rPr>
              <w:t xml:space="preserve">). 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номинации «Фоторепортаж» участник готовит и представляет жюри фотоматериалы на заданную тематику. Работы принимаются в формате </w:t>
            </w:r>
            <w:proofErr w:type="spellStart"/>
            <w:r>
              <w:rPr>
                <w:sz w:val="26"/>
                <w:szCs w:val="26"/>
              </w:rPr>
              <w:t>jpg</w:t>
            </w:r>
            <w:proofErr w:type="spellEnd"/>
            <w:r>
              <w:rPr>
                <w:sz w:val="26"/>
                <w:szCs w:val="26"/>
              </w:rPr>
              <w:t xml:space="preserve">, до 15 фото по каждому этапу. 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номинации «Работа в социальных сетях» объединения или участники </w:t>
            </w:r>
            <w:r w:rsidR="00911FDC">
              <w:rPr>
                <w:sz w:val="26"/>
                <w:szCs w:val="26"/>
              </w:rPr>
              <w:lastRenderedPageBreak/>
              <w:t xml:space="preserve">высылают на </w:t>
            </w:r>
            <w:r>
              <w:rPr>
                <w:sz w:val="26"/>
                <w:szCs w:val="26"/>
              </w:rPr>
              <w:t xml:space="preserve"> электронный адрес </w:t>
            </w:r>
            <w:hyperlink r:id="rId11">
              <w:r>
                <w:rPr>
                  <w:color w:val="0000FF"/>
                  <w:sz w:val="26"/>
                  <w:szCs w:val="26"/>
                  <w:u w:val="single"/>
                </w:rPr>
                <w:t>studvesna61@mail.ru</w:t>
              </w:r>
            </w:hyperlink>
            <w:r>
              <w:rPr>
                <w:color w:val="0000FF"/>
                <w:sz w:val="26"/>
                <w:szCs w:val="26"/>
                <w:u w:val="single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список ресурсов (группы ВК, аккаунты с </w:t>
            </w:r>
            <w:proofErr w:type="spellStart"/>
            <w:r>
              <w:rPr>
                <w:color w:val="000000"/>
                <w:sz w:val="26"/>
                <w:szCs w:val="26"/>
              </w:rPr>
              <w:t>Instagram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т.д.) в которые будут публиковаться работы. </w:t>
            </w:r>
            <w:r>
              <w:rPr>
                <w:sz w:val="26"/>
                <w:szCs w:val="26"/>
              </w:rPr>
              <w:t xml:space="preserve">Публикации должны </w:t>
            </w:r>
            <w:proofErr w:type="gramStart"/>
            <w:r>
              <w:rPr>
                <w:sz w:val="26"/>
                <w:szCs w:val="26"/>
              </w:rPr>
              <w:t>сопровождаться  #</w:t>
            </w:r>
            <w:proofErr w:type="gramEnd"/>
            <w:r>
              <w:rPr>
                <w:sz w:val="26"/>
                <w:szCs w:val="26"/>
              </w:rPr>
              <w:t>Студвесна161, #ДСМ, #РСМ, #РСВ, #</w:t>
            </w:r>
            <w:proofErr w:type="spellStart"/>
            <w:r>
              <w:rPr>
                <w:sz w:val="26"/>
                <w:szCs w:val="26"/>
              </w:rPr>
              <w:t>Студвесна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735BB0" w:rsidRDefault="00735BB0" w:rsidP="00735BB0">
            <w:pPr>
              <w:numPr>
                <w:ilvl w:val="2"/>
                <w:numId w:val="5"/>
              </w:numPr>
              <w:spacing w:after="0" w:line="312" w:lineRule="auto"/>
              <w:ind w:left="0" w:firstLine="4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 работы загружаются каждым участником или коллективом индивидуально в папку на </w:t>
            </w:r>
            <w:proofErr w:type="spellStart"/>
            <w:r>
              <w:rPr>
                <w:sz w:val="26"/>
                <w:szCs w:val="26"/>
              </w:rPr>
              <w:t>Yandex.Disk</w:t>
            </w:r>
            <w:proofErr w:type="spellEnd"/>
            <w:r>
              <w:rPr>
                <w:sz w:val="26"/>
                <w:szCs w:val="26"/>
              </w:rPr>
              <w:t xml:space="preserve">. Папка с материалом должна быть подписана. Пример: Номинация, ФИО/название коллектива, номинация, название работы (Публикация, Иванов Иван). Ссылка на диск с открытым доступом отправляются на электронный адрес </w:t>
            </w:r>
            <w:hyperlink r:id="rId12">
              <w:r>
                <w:rPr>
                  <w:color w:val="0000FF"/>
                  <w:sz w:val="26"/>
                  <w:szCs w:val="26"/>
                  <w:u w:val="single"/>
                </w:rPr>
                <w:t>studvesna61@mail.ru</w:t>
              </w:r>
            </w:hyperlink>
            <w:r>
              <w:rPr>
                <w:sz w:val="26"/>
                <w:szCs w:val="26"/>
              </w:rPr>
              <w:t xml:space="preserve">. 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shd w:val="clear" w:color="auto" w:fill="DEEBF6"/>
            <w:vAlign w:val="center"/>
          </w:tcPr>
          <w:p w:rsidR="00735BB0" w:rsidRDefault="00735BB0" w:rsidP="005956AC">
            <w:pPr>
              <w:spacing w:line="312" w:lineRule="auto"/>
              <w:ind w:left="79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Номинации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shd w:val="clear" w:color="auto" w:fill="FFFFFF"/>
            <w:vAlign w:val="center"/>
          </w:tcPr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Видеорепортаж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vAlign w:val="center"/>
          </w:tcPr>
          <w:p w:rsidR="00735BB0" w:rsidRDefault="00735BB0" w:rsidP="005956AC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Критерии оценки </w:t>
            </w:r>
          </w:p>
          <w:p w:rsidR="00735BB0" w:rsidRDefault="00735BB0" w:rsidP="005956AC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раскрытие темы; способ подачи материала; актуальность сюжета; </w:t>
            </w:r>
            <w:proofErr w:type="spellStart"/>
            <w:r>
              <w:rPr>
                <w:sz w:val="26"/>
                <w:szCs w:val="26"/>
              </w:rPr>
              <w:t>разноплановость</w:t>
            </w:r>
            <w:proofErr w:type="spellEnd"/>
            <w:r>
              <w:rPr>
                <w:sz w:val="26"/>
                <w:szCs w:val="26"/>
              </w:rPr>
              <w:t>; качество видеоматериала сюжета; наличие «</w:t>
            </w:r>
            <w:proofErr w:type="spellStart"/>
            <w:r>
              <w:rPr>
                <w:sz w:val="26"/>
                <w:szCs w:val="26"/>
              </w:rPr>
              <w:t>синхрона</w:t>
            </w:r>
            <w:proofErr w:type="spellEnd"/>
            <w:r>
              <w:rPr>
                <w:sz w:val="26"/>
                <w:szCs w:val="26"/>
              </w:rPr>
              <w:t>»; операторская работа (цвет, горизонт, стабилизация); качество монтажа; режиссура (использование приемов тележурналистики).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shd w:val="clear" w:color="auto" w:fill="FFFFFF"/>
            <w:vAlign w:val="center"/>
          </w:tcPr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Радиопередача</w:t>
            </w:r>
          </w:p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Публикация</w:t>
            </w:r>
          </w:p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Фоторепортаж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vAlign w:val="center"/>
          </w:tcPr>
          <w:p w:rsidR="00735BB0" w:rsidRDefault="00735BB0" w:rsidP="005956AC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Критерии оценки </w:t>
            </w:r>
          </w:p>
          <w:p w:rsidR="00735BB0" w:rsidRDefault="00735BB0" w:rsidP="005956AC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Радиопередача:</w:t>
            </w:r>
          </w:p>
          <w:p w:rsidR="00735BB0" w:rsidRDefault="00735BB0" w:rsidP="005956AC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авторский текст; раскрытие темы; подача материала; звуковое сопровождение материала (подложки, перебивки и т.д.); дикция, речь; музыкальное оформление эфира.</w:t>
            </w:r>
          </w:p>
          <w:p w:rsidR="00735BB0" w:rsidRDefault="00735BB0" w:rsidP="005956AC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Публикация:</w:t>
            </w:r>
          </w:p>
          <w:p w:rsidR="00735BB0" w:rsidRDefault="00735BB0" w:rsidP="005956AC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заголовок; авторский текст; грамотность; раскрытие темы; иллюстрирование текста; соответствие материала формату новостной публикации.</w:t>
            </w:r>
          </w:p>
          <w:p w:rsidR="00735BB0" w:rsidRDefault="00735BB0" w:rsidP="005956AC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Фоторепортаж:</w:t>
            </w:r>
          </w:p>
          <w:p w:rsidR="00735BB0" w:rsidRDefault="00735BB0" w:rsidP="005956AC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раскрытие темы; качество фотографий; </w:t>
            </w:r>
            <w:proofErr w:type="spellStart"/>
            <w:r>
              <w:rPr>
                <w:sz w:val="26"/>
                <w:szCs w:val="26"/>
              </w:rPr>
              <w:t>разноплановость</w:t>
            </w:r>
            <w:proofErr w:type="spellEnd"/>
            <w:r>
              <w:rPr>
                <w:sz w:val="26"/>
                <w:szCs w:val="26"/>
              </w:rPr>
              <w:t>; повествовательность; последовательность.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shd w:val="clear" w:color="auto" w:fill="FFFFFF"/>
            <w:vAlign w:val="center"/>
          </w:tcPr>
          <w:p w:rsidR="00735BB0" w:rsidRDefault="00735BB0" w:rsidP="00735BB0">
            <w:pPr>
              <w:numPr>
                <w:ilvl w:val="1"/>
                <w:numId w:val="4"/>
              </w:numPr>
              <w:spacing w:after="0" w:line="312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Видеоблог</w:t>
            </w:r>
            <w:proofErr w:type="spellEnd"/>
          </w:p>
        </w:tc>
      </w:tr>
      <w:tr w:rsidR="00735BB0" w:rsidTr="005956AC">
        <w:trPr>
          <w:trHeight w:val="20"/>
        </w:trPr>
        <w:tc>
          <w:tcPr>
            <w:tcW w:w="9237" w:type="dxa"/>
            <w:vAlign w:val="center"/>
          </w:tcPr>
          <w:p w:rsidR="00735BB0" w:rsidRDefault="00735BB0" w:rsidP="005956AC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Критерии оценки </w:t>
            </w:r>
          </w:p>
          <w:p w:rsidR="00735BB0" w:rsidRDefault="00735BB0" w:rsidP="005956AC">
            <w:pPr>
              <w:spacing w:line="312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разноплановость</w:t>
            </w:r>
            <w:proofErr w:type="spellEnd"/>
            <w:r>
              <w:rPr>
                <w:sz w:val="26"/>
                <w:szCs w:val="26"/>
              </w:rPr>
              <w:t xml:space="preserve"> используемых методик; охват аудитории; способ подачи материала; качество видеоматериала сюжета; режиссура (использование приемов тележурналистики).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shd w:val="clear" w:color="auto" w:fill="FFFFFF"/>
            <w:vAlign w:val="center"/>
          </w:tcPr>
          <w:p w:rsidR="00735BB0" w:rsidRDefault="00735BB0" w:rsidP="00735BB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Работа в социальных сетях</w:t>
            </w:r>
          </w:p>
        </w:tc>
      </w:tr>
      <w:tr w:rsidR="00735BB0" w:rsidTr="005956AC">
        <w:trPr>
          <w:trHeight w:val="20"/>
        </w:trPr>
        <w:tc>
          <w:tcPr>
            <w:tcW w:w="9237" w:type="dxa"/>
            <w:vAlign w:val="center"/>
          </w:tcPr>
          <w:p w:rsidR="00735BB0" w:rsidRDefault="00735BB0" w:rsidP="005956AC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Критерии оценки</w:t>
            </w:r>
          </w:p>
          <w:p w:rsidR="00735BB0" w:rsidRDefault="00735BB0" w:rsidP="005956AC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подача материала, охваченная аудитория, качество фото</w:t>
            </w:r>
            <w:proofErr w:type="gramStart"/>
            <w:r>
              <w:rPr>
                <w:sz w:val="26"/>
                <w:szCs w:val="26"/>
              </w:rPr>
              <w:t>-,видеоматериалов</w:t>
            </w:r>
            <w:proofErr w:type="gramEnd"/>
            <w:r>
              <w:rPr>
                <w:sz w:val="26"/>
                <w:szCs w:val="26"/>
              </w:rPr>
              <w:t xml:space="preserve">, публикаций. </w:t>
            </w:r>
          </w:p>
        </w:tc>
      </w:tr>
    </w:tbl>
    <w:p w:rsidR="00735BB0" w:rsidRDefault="00735BB0" w:rsidP="00735BB0"/>
    <w:p w:rsidR="004120BC" w:rsidRDefault="004120BC">
      <w:pPr>
        <w:spacing w:after="0" w:line="360" w:lineRule="auto"/>
        <w:ind w:firstLine="851"/>
        <w:rPr>
          <w:sz w:val="28"/>
          <w:szCs w:val="28"/>
        </w:rPr>
      </w:pPr>
    </w:p>
    <w:p w:rsidR="004120BC" w:rsidRDefault="004120BC">
      <w:pPr>
        <w:spacing w:after="0" w:line="360" w:lineRule="auto"/>
        <w:ind w:firstLine="851"/>
        <w:rPr>
          <w:sz w:val="28"/>
          <w:szCs w:val="28"/>
        </w:rPr>
      </w:pPr>
    </w:p>
    <w:p w:rsidR="004120BC" w:rsidRDefault="004120BC">
      <w:pPr>
        <w:spacing w:after="0" w:line="360" w:lineRule="auto"/>
        <w:ind w:firstLine="851"/>
        <w:rPr>
          <w:sz w:val="28"/>
          <w:szCs w:val="28"/>
        </w:rPr>
      </w:pPr>
    </w:p>
    <w:p w:rsidR="004120BC" w:rsidRDefault="004120BC">
      <w:pPr>
        <w:spacing w:after="0" w:line="360" w:lineRule="auto"/>
        <w:ind w:firstLine="851"/>
        <w:rPr>
          <w:sz w:val="28"/>
          <w:szCs w:val="28"/>
        </w:rPr>
      </w:pPr>
    </w:p>
    <w:p w:rsidR="004120BC" w:rsidRDefault="004120BC">
      <w:pPr>
        <w:spacing w:after="0"/>
        <w:rPr>
          <w:sz w:val="28"/>
          <w:szCs w:val="28"/>
        </w:rPr>
      </w:pPr>
    </w:p>
    <w:p w:rsidR="004120BC" w:rsidRDefault="004120BC">
      <w:pPr>
        <w:spacing w:after="0"/>
        <w:rPr>
          <w:sz w:val="28"/>
          <w:szCs w:val="28"/>
        </w:rPr>
      </w:pPr>
    </w:p>
    <w:p w:rsidR="004120BC" w:rsidRDefault="004120BC"/>
    <w:sectPr w:rsidR="004120B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BEB4E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8B036D"/>
    <w:multiLevelType w:val="multilevel"/>
    <w:tmpl w:val="4168873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57745C9"/>
    <w:multiLevelType w:val="multilevel"/>
    <w:tmpl w:val="EBEC81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170A1E9F"/>
    <w:multiLevelType w:val="multilevel"/>
    <w:tmpl w:val="E9BA4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E847EB"/>
    <w:multiLevelType w:val="hybridMultilevel"/>
    <w:tmpl w:val="A21237BC"/>
    <w:lvl w:ilvl="0" w:tplc="C36A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5C1F"/>
    <w:multiLevelType w:val="hybridMultilevel"/>
    <w:tmpl w:val="5B880A2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95924E6"/>
    <w:multiLevelType w:val="multilevel"/>
    <w:tmpl w:val="980C7FAA"/>
    <w:lvl w:ilvl="0">
      <w:start w:val="1"/>
      <w:numFmt w:val="decimal"/>
      <w:lvlText w:val="%1."/>
      <w:lvlJc w:val="left"/>
      <w:pPr>
        <w:ind w:left="817" w:hanging="360"/>
      </w:pPr>
    </w:lvl>
    <w:lvl w:ilvl="1">
      <w:start w:val="1"/>
      <w:numFmt w:val="lowerLetter"/>
      <w:lvlText w:val="%2."/>
      <w:lvlJc w:val="left"/>
      <w:pPr>
        <w:ind w:left="1537" w:hanging="360"/>
      </w:pPr>
    </w:lvl>
    <w:lvl w:ilvl="2">
      <w:start w:val="1"/>
      <w:numFmt w:val="lowerRoman"/>
      <w:lvlText w:val="%3."/>
      <w:lvlJc w:val="right"/>
      <w:pPr>
        <w:ind w:left="2257" w:hanging="180"/>
      </w:pPr>
    </w:lvl>
    <w:lvl w:ilvl="3">
      <w:start w:val="1"/>
      <w:numFmt w:val="decimal"/>
      <w:lvlText w:val="%4."/>
      <w:lvlJc w:val="left"/>
      <w:pPr>
        <w:ind w:left="2977" w:hanging="360"/>
      </w:pPr>
    </w:lvl>
    <w:lvl w:ilvl="4">
      <w:start w:val="1"/>
      <w:numFmt w:val="lowerLetter"/>
      <w:lvlText w:val="%5."/>
      <w:lvlJc w:val="left"/>
      <w:pPr>
        <w:ind w:left="3697" w:hanging="360"/>
      </w:pPr>
    </w:lvl>
    <w:lvl w:ilvl="5">
      <w:start w:val="1"/>
      <w:numFmt w:val="lowerRoman"/>
      <w:lvlText w:val="%6."/>
      <w:lvlJc w:val="right"/>
      <w:pPr>
        <w:ind w:left="4417" w:hanging="180"/>
      </w:pPr>
    </w:lvl>
    <w:lvl w:ilvl="6">
      <w:start w:val="1"/>
      <w:numFmt w:val="decimal"/>
      <w:lvlText w:val="%7."/>
      <w:lvlJc w:val="left"/>
      <w:pPr>
        <w:ind w:left="5137" w:hanging="360"/>
      </w:pPr>
    </w:lvl>
    <w:lvl w:ilvl="7">
      <w:start w:val="1"/>
      <w:numFmt w:val="lowerLetter"/>
      <w:lvlText w:val="%8."/>
      <w:lvlJc w:val="left"/>
      <w:pPr>
        <w:ind w:left="5857" w:hanging="360"/>
      </w:pPr>
    </w:lvl>
    <w:lvl w:ilvl="8">
      <w:start w:val="1"/>
      <w:numFmt w:val="lowerRoman"/>
      <w:lvlText w:val="%9."/>
      <w:lvlJc w:val="right"/>
      <w:pPr>
        <w:ind w:left="6577" w:hanging="180"/>
      </w:pPr>
    </w:lvl>
  </w:abstractNum>
  <w:abstractNum w:abstractNumId="7" w15:restartNumberingAfterBreak="0">
    <w:nsid w:val="5A5A7E20"/>
    <w:multiLevelType w:val="hybridMultilevel"/>
    <w:tmpl w:val="05980AE6"/>
    <w:lvl w:ilvl="0" w:tplc="C36A48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29E0609"/>
    <w:multiLevelType w:val="multilevel"/>
    <w:tmpl w:val="4F446A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4AB38AE"/>
    <w:multiLevelType w:val="multilevel"/>
    <w:tmpl w:val="4F909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FF623E"/>
    <w:multiLevelType w:val="multilevel"/>
    <w:tmpl w:val="6FCC82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20BC"/>
    <w:rsid w:val="000E5FDE"/>
    <w:rsid w:val="00162B83"/>
    <w:rsid w:val="00251011"/>
    <w:rsid w:val="002D7221"/>
    <w:rsid w:val="004120BC"/>
    <w:rsid w:val="00695116"/>
    <w:rsid w:val="00735BB0"/>
    <w:rsid w:val="00741AEE"/>
    <w:rsid w:val="0089450E"/>
    <w:rsid w:val="00911FDC"/>
    <w:rsid w:val="00FB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8E7F"/>
  <w15:docId w15:val="{65EE5E18-ADF7-4EA8-9331-26BF5808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69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511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51011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735BB0"/>
    <w:pPr>
      <w:suppressAutoHyphens/>
      <w:spacing w:after="120" w:line="100" w:lineRule="atLeast"/>
      <w:ind w:left="283"/>
    </w:pPr>
    <w:rPr>
      <w:kern w:val="1"/>
      <w:lang w:val="x-none"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35BB0"/>
    <w:rPr>
      <w:kern w:val="1"/>
      <w:lang w:val="x-none" w:eastAsia="ar-SA"/>
    </w:rPr>
  </w:style>
  <w:style w:type="character" w:styleId="af">
    <w:name w:val="Hyperlink"/>
    <w:basedOn w:val="a0"/>
    <w:uiPriority w:val="99"/>
    <w:unhideWhenUsed/>
    <w:rsid w:val="00FB3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vesna61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m2000@mail.ru" TargetMode="External"/><Relationship Id="rId12" Type="http://schemas.openxmlformats.org/officeDocument/2006/relationships/hyperlink" Target="mailto:studvesna6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mi161@yandex.ru" TargetMode="External"/><Relationship Id="rId11" Type="http://schemas.openxmlformats.org/officeDocument/2006/relationships/hyperlink" Target="mailto:studvesna6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udvesna6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tov.ru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52A6-AF3C-4B5D-BC01-AEF9679B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17</Pages>
  <Words>4553</Words>
  <Characters>25954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DSM</Company>
  <LinksUpToDate>false</LinksUpToDate>
  <CharactersWithSpaces>30447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Цоколова</cp:lastModifiedBy>
  <cp:revision>8</cp:revision>
  <dcterms:created xsi:type="dcterms:W3CDTF">2019-01-22T09:39:00Z</dcterms:created>
  <dcterms:modified xsi:type="dcterms:W3CDTF">2019-03-13T12:28:00Z</dcterms:modified>
</cp:coreProperties>
</file>